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-3902708</wp:posOffset>
            </wp:positionH>
            <wp:positionV relativeFrom="paragraph">
              <wp:posOffset>0</wp:posOffset>
            </wp:positionV>
            <wp:extent cx="1651000" cy="1422400"/>
            <wp:effectExtent b="0" l="0" r="0" t="0"/>
            <wp:wrapSquare wrapText="bothSides" distB="0" distT="0" distL="114300" distR="114300"/>
            <wp:docPr descr="A screenshot of a computer&#10;&#10;Description automatically generated with medium confidence" id="3" name="image3.png"/>
            <a:graphic>
              <a:graphicData uri="http://schemas.openxmlformats.org/drawingml/2006/picture">
                <pic:pic>
                  <pic:nvPicPr>
                    <pic:cNvPr descr="A screenshot of a computer&#10;&#10;Description automatically generated with medium confidence" id="0" name="image3.png"/>
                    <pic:cNvPicPr preferRelativeResize="0"/>
                  </pic:nvPicPr>
                  <pic:blipFill>
                    <a:blip r:embed="rId9"/>
                    <a:srcRect b="26853" l="35973" r="35332" t="29191"/>
                    <a:stretch>
                      <a:fillRect/>
                    </a:stretch>
                  </pic:blipFill>
                  <pic:spPr>
                    <a:xfrm>
                      <a:off x="0" y="0"/>
                      <a:ext cx="1651000" cy="1422400"/>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r w:rsidDel="00000000" w:rsidR="00000000" w:rsidRPr="00000000">
        <w:pict>
          <v:shape id="Ink 9" style="position:absolute;margin-left:220.45pt;margin-top:15.8pt;width:.75pt;height:.75pt;z-index:25166540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">
            <v:imagedata r:id="rId1" o:title=""/>
          </v:shape>
        </w:pic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color w:val="0070c0"/>
          <w:sz w:val="32"/>
          <w:szCs w:val="32"/>
        </w:rPr>
      </w:pPr>
      <w:r w:rsidDel="00000000" w:rsidR="00000000" w:rsidRPr="00000000">
        <w:rPr>
          <w:b w:val="1"/>
          <w:color w:val="0070c0"/>
          <w:sz w:val="32"/>
          <w:szCs w:val="32"/>
          <w:rtl w:val="0"/>
        </w:rPr>
        <w:t xml:space="preserve">The Sensory Hive Ltd</w:t>
      </w:r>
    </w:p>
    <w:p w:rsidR="00000000" w:rsidDel="00000000" w:rsidP="00000000" w:rsidRDefault="00000000" w:rsidRPr="00000000" w14:paraId="00000009">
      <w:pPr>
        <w:jc w:val="center"/>
        <w:rPr>
          <w:b w:val="1"/>
          <w:color w:val="0070c0"/>
          <w:sz w:val="32"/>
          <w:szCs w:val="32"/>
        </w:rPr>
      </w:pPr>
      <w:r w:rsidDel="00000000" w:rsidR="00000000" w:rsidRPr="00000000">
        <w:rPr>
          <w:b w:val="1"/>
          <w:color w:val="0070c0"/>
          <w:sz w:val="32"/>
          <w:szCs w:val="32"/>
          <w:rtl w:val="0"/>
        </w:rPr>
        <w:t xml:space="preserve">Data Retention &amp; Destruction of Operational Records Policy</w:t>
      </w:r>
    </w:p>
    <w:p w:rsidR="00000000" w:rsidDel="00000000" w:rsidP="00000000" w:rsidRDefault="00000000" w:rsidRPr="00000000" w14:paraId="0000000A">
      <w:pPr>
        <w:jc w:val="center"/>
        <w:rPr>
          <w:b w:val="1"/>
          <w:color w:val="0070c0"/>
        </w:rPr>
      </w:pPr>
      <w:r w:rsidDel="00000000" w:rsidR="00000000" w:rsidRPr="00000000">
        <w:rPr>
          <w:rtl w:val="0"/>
        </w:rPr>
      </w:r>
    </w:p>
    <w:tbl>
      <w:tblPr>
        <w:tblStyle w:val="Table1"/>
        <w:tblW w:w="9204.0" w:type="dxa"/>
        <w:jc w:val="left"/>
        <w:tblLayout w:type="fixed"/>
        <w:tblLook w:val="0400"/>
      </w:tblPr>
      <w:tblGrid>
        <w:gridCol w:w="1607"/>
        <w:gridCol w:w="3469"/>
        <w:gridCol w:w="4128"/>
        <w:tblGridChange w:id="0">
          <w:tblGrid>
            <w:gridCol w:w="1607"/>
            <w:gridCol w:w="3469"/>
            <w:gridCol w:w="4128"/>
          </w:tblGrid>
        </w:tblGridChange>
      </w:tblGrid>
      <w:tr>
        <w:trPr>
          <w:cantSplit w:val="0"/>
          <w:trHeight w:val="3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Date: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29/03/24</w:t>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The Sensory Hive LTD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Address: Weyman Avenue, L35 2YW</w:t>
            </w:r>
            <w:r w:rsidDel="00000000" w:rsidR="00000000" w:rsidRPr="00000000">
              <w:rPr>
                <w:rtl w:val="0"/>
              </w:rPr>
            </w:r>
          </w:p>
        </w:tc>
      </w:tr>
      <w:tr>
        <w:trPr>
          <w:cantSplit w:val="0"/>
          <w:trHeight w:val="18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Review Date: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29/03/25</w:t>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jc w:val="center"/>
              <w:rPr>
                <w:b w:val="1"/>
                <w:sz w:val="24"/>
                <w:szCs w:val="24"/>
              </w:rPr>
            </w:pPr>
            <w:r w:rsidDel="00000000" w:rsidR="00000000" w:rsidRPr="00000000">
              <w:rPr>
                <w:b w:val="1"/>
                <w:color w:val="000000"/>
                <w:sz w:val="24"/>
                <w:szCs w:val="24"/>
                <w:rtl w:val="0"/>
              </w:rPr>
              <w:t xml:space="preserve">Ref</w:t>
            </w:r>
            <w:r w:rsidDel="00000000" w:rsidR="00000000" w:rsidRPr="00000000">
              <w:rPr>
                <w:color w:val="000000"/>
                <w:sz w:val="24"/>
                <w:szCs w:val="24"/>
                <w:rtl w:val="0"/>
              </w:rPr>
              <w:t xml:space="preserve">: </w:t>
            </w:r>
            <w:r w:rsidDel="00000000" w:rsidR="00000000" w:rsidRPr="00000000">
              <w:rPr>
                <w:sz w:val="24"/>
                <w:szCs w:val="24"/>
                <w:rtl w:val="0"/>
              </w:rPr>
              <w:t xml:space="preserve">Data Retention &amp; Destruction of Operational Records Policy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Ink 8" style="position:absolute;margin-left:-2.8pt;margin-top:-16.35pt;width:160.2pt;height:36.25pt;z-index:251660800;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">
                  <v:imagedata r:id="rId2" o:title=""/>
                </v:shape>
              </w:pic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Assessor: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Hayley Peden</w:t>
            </w:r>
          </w:p>
        </w:tc>
      </w:tr>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Review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New Ref/Version: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Signed: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Amended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New Ref/Version: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Signed:</w:t>
            </w:r>
            <w:r w:rsidDel="00000000" w:rsidR="00000000" w:rsidRPr="00000000">
              <w:rPr>
                <w:rtl w:val="0"/>
              </w:rPr>
            </w:r>
          </w:p>
        </w:tc>
      </w:tr>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Amended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New Ref/Version: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Signed:</w:t>
            </w:r>
            <w:r w:rsidDel="00000000" w:rsidR="00000000" w:rsidRPr="00000000">
              <w:rPr>
                <w:rtl w:val="0"/>
              </w:rPr>
            </w:r>
          </w:p>
        </w:tc>
      </w:tr>
    </w:tbl>
    <w:p w:rsidR="00000000" w:rsidDel="00000000" w:rsidP="00000000" w:rsidRDefault="00000000" w:rsidRPr="00000000" w14:paraId="00000023">
      <w:pPr>
        <w:jc w:val="both"/>
        <w:rPr>
          <w:b w:val="1"/>
          <w:sz w:val="24"/>
          <w:szCs w:val="24"/>
        </w:rPr>
      </w:pPr>
      <w:r w:rsidDel="00000000" w:rsidR="00000000" w:rsidRPr="00000000">
        <w:rPr>
          <w:rtl w:val="0"/>
        </w:rPr>
      </w:r>
    </w:p>
    <w:p w:rsidR="00000000" w:rsidDel="00000000" w:rsidP="00000000" w:rsidRDefault="00000000" w:rsidRPr="00000000" w14:paraId="00000024">
      <w:pPr>
        <w:jc w:val="both"/>
        <w:rPr>
          <w:b w:val="1"/>
          <w:sz w:val="24"/>
          <w:szCs w:val="24"/>
        </w:rPr>
      </w:pPr>
      <w:r w:rsidDel="00000000" w:rsidR="00000000" w:rsidRPr="00000000">
        <w:rPr>
          <w:rtl w:val="0"/>
        </w:rPr>
      </w:r>
    </w:p>
    <w:p w:rsidR="00000000" w:rsidDel="00000000" w:rsidP="00000000" w:rsidRDefault="00000000" w:rsidRPr="00000000" w14:paraId="00000025">
      <w:pPr>
        <w:jc w:val="both"/>
        <w:rPr>
          <w:b w:val="1"/>
          <w:sz w:val="24"/>
          <w:szCs w:val="24"/>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rtl w:val="0"/>
        </w:rPr>
      </w:r>
    </w:p>
    <w:p w:rsidR="00000000" w:rsidDel="00000000" w:rsidP="00000000" w:rsidRDefault="00000000" w:rsidRPr="00000000" w14:paraId="00000027">
      <w:pPr>
        <w:jc w:val="both"/>
        <w:rPr>
          <w:b w:val="1"/>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b w:val="1"/>
          <w:sz w:val="24"/>
          <w:szCs w:val="24"/>
          <w:rtl w:val="0"/>
        </w:rPr>
        <w:t xml:space="preserve">1 Introduction</w:t>
      </w: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1.1 This Data Retention &amp; Destruction of Operational Records Policy has been approved by the Board of Directors of The Sensory Hive Ltd. The organisation is registered with the Office of the Information Commissioner with registration number ZA539393.</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1.2 The Data Retention &amp; Destruction of Operational Records Policy will enable the Organisation to comply with the requirements of data protection legislation. Furthermore, this policy will enable the Organisation to manage and track documents and assist in providing openness and transparency to employees and the public.</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1.3 The Data Retention &amp; Destruction of Operational Records Policy is required to support the organised creation, retrieval, appropriate storage and preservation of the Organisation’s operational records. In addition, it is essential to support the appropriate disposal of documents with no continuing business, legal or historical significance.</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1.4 As an Organisation, the actual period for records to be kept will depend on a number of factors, including but not necessarily limited to:</w:t>
      </w:r>
    </w:p>
    <w:p w:rsidR="00000000" w:rsidDel="00000000" w:rsidP="00000000" w:rsidRDefault="00000000" w:rsidRPr="00000000" w14:paraId="0000002F">
      <w:pPr>
        <w:numPr>
          <w:ilvl w:val="0"/>
          <w:numId w:val="5"/>
        </w:numPr>
        <w:spacing w:after="0" w:lineRule="auto"/>
        <w:ind w:left="720" w:hanging="360"/>
        <w:jc w:val="both"/>
        <w:rPr>
          <w:sz w:val="24"/>
          <w:szCs w:val="24"/>
        </w:rPr>
      </w:pPr>
      <w:r w:rsidDel="00000000" w:rsidR="00000000" w:rsidRPr="00000000">
        <w:rPr>
          <w:sz w:val="24"/>
          <w:szCs w:val="24"/>
          <w:rtl w:val="0"/>
        </w:rPr>
        <w:t xml:space="preserve">legal requirements;</w:t>
      </w:r>
    </w:p>
    <w:p w:rsidR="00000000" w:rsidDel="00000000" w:rsidP="00000000" w:rsidRDefault="00000000" w:rsidRPr="00000000" w14:paraId="00000030">
      <w:pPr>
        <w:numPr>
          <w:ilvl w:val="0"/>
          <w:numId w:val="5"/>
        </w:numPr>
        <w:spacing w:after="0" w:lineRule="auto"/>
        <w:ind w:left="720" w:hanging="360"/>
        <w:jc w:val="both"/>
        <w:rPr>
          <w:sz w:val="24"/>
          <w:szCs w:val="24"/>
        </w:rPr>
      </w:pPr>
      <w:r w:rsidDel="00000000" w:rsidR="00000000" w:rsidRPr="00000000">
        <w:rPr>
          <w:sz w:val="24"/>
          <w:szCs w:val="24"/>
          <w:rtl w:val="0"/>
        </w:rPr>
        <w:t xml:space="preserve">storage costs;</w:t>
      </w:r>
    </w:p>
    <w:p w:rsidR="00000000" w:rsidDel="00000000" w:rsidP="00000000" w:rsidRDefault="00000000" w:rsidRPr="00000000" w14:paraId="00000031">
      <w:pPr>
        <w:numPr>
          <w:ilvl w:val="0"/>
          <w:numId w:val="5"/>
        </w:numPr>
        <w:spacing w:after="0" w:lineRule="auto"/>
        <w:ind w:left="720" w:hanging="360"/>
        <w:jc w:val="both"/>
        <w:rPr>
          <w:sz w:val="24"/>
          <w:szCs w:val="24"/>
        </w:rPr>
      </w:pPr>
      <w:r w:rsidDel="00000000" w:rsidR="00000000" w:rsidRPr="00000000">
        <w:rPr>
          <w:sz w:val="24"/>
          <w:szCs w:val="24"/>
          <w:rtl w:val="0"/>
        </w:rPr>
        <w:t xml:space="preserve">the Organisation’s need to access the document;</w:t>
      </w:r>
    </w:p>
    <w:p w:rsidR="00000000" w:rsidDel="00000000" w:rsidP="00000000" w:rsidRDefault="00000000" w:rsidRPr="00000000" w14:paraId="00000032">
      <w:pPr>
        <w:numPr>
          <w:ilvl w:val="0"/>
          <w:numId w:val="5"/>
        </w:numPr>
        <w:spacing w:after="0" w:lineRule="auto"/>
        <w:ind w:left="720" w:hanging="360"/>
        <w:jc w:val="both"/>
        <w:rPr>
          <w:sz w:val="24"/>
          <w:szCs w:val="24"/>
        </w:rPr>
      </w:pPr>
      <w:r w:rsidDel="00000000" w:rsidR="00000000" w:rsidRPr="00000000">
        <w:rPr>
          <w:sz w:val="24"/>
          <w:szCs w:val="24"/>
          <w:rtl w:val="0"/>
        </w:rPr>
        <w:t xml:space="preserve">historical value;</w:t>
      </w:r>
    </w:p>
    <w:p w:rsidR="00000000" w:rsidDel="00000000" w:rsidP="00000000" w:rsidRDefault="00000000" w:rsidRPr="00000000" w14:paraId="00000033">
      <w:pPr>
        <w:numPr>
          <w:ilvl w:val="0"/>
          <w:numId w:val="5"/>
        </w:numPr>
        <w:spacing w:after="0" w:lineRule="auto"/>
        <w:ind w:left="720" w:hanging="360"/>
        <w:jc w:val="both"/>
        <w:rPr>
          <w:sz w:val="24"/>
          <w:szCs w:val="24"/>
        </w:rPr>
      </w:pPr>
      <w:r w:rsidDel="00000000" w:rsidR="00000000" w:rsidRPr="00000000">
        <w:rPr>
          <w:sz w:val="24"/>
          <w:szCs w:val="24"/>
          <w:rtl w:val="0"/>
        </w:rPr>
        <w:t xml:space="preserve">industry standards or best practice;</w:t>
      </w:r>
    </w:p>
    <w:p w:rsidR="00000000" w:rsidDel="00000000" w:rsidP="00000000" w:rsidRDefault="00000000" w:rsidRPr="00000000" w14:paraId="00000034">
      <w:pPr>
        <w:numPr>
          <w:ilvl w:val="0"/>
          <w:numId w:val="5"/>
        </w:numPr>
        <w:spacing w:after="0" w:lineRule="auto"/>
        <w:ind w:left="720" w:hanging="360"/>
        <w:jc w:val="both"/>
        <w:rPr>
          <w:sz w:val="24"/>
          <w:szCs w:val="24"/>
        </w:rPr>
      </w:pPr>
      <w:r w:rsidDel="00000000" w:rsidR="00000000" w:rsidRPr="00000000">
        <w:rPr>
          <w:sz w:val="24"/>
          <w:szCs w:val="24"/>
          <w:rtl w:val="0"/>
        </w:rPr>
        <w:t xml:space="preserve">archival needs (permanent preservation);</w:t>
      </w:r>
    </w:p>
    <w:p w:rsidR="00000000" w:rsidDel="00000000" w:rsidP="00000000" w:rsidRDefault="00000000" w:rsidRPr="00000000" w14:paraId="00000035">
      <w:pPr>
        <w:numPr>
          <w:ilvl w:val="0"/>
          <w:numId w:val="5"/>
        </w:numPr>
        <w:spacing w:after="0" w:lineRule="auto"/>
        <w:ind w:left="720" w:hanging="360"/>
        <w:jc w:val="both"/>
        <w:rPr>
          <w:sz w:val="24"/>
          <w:szCs w:val="24"/>
        </w:rPr>
      </w:pPr>
      <w:r w:rsidDel="00000000" w:rsidR="00000000" w:rsidRPr="00000000">
        <w:rPr>
          <w:sz w:val="24"/>
          <w:szCs w:val="24"/>
          <w:rtl w:val="0"/>
        </w:rPr>
        <w:t xml:space="preserve">decision by senior management (in the absence of guidance on the above).</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7">
      <w:pPr>
        <w:jc w:val="both"/>
        <w:rPr>
          <w:sz w:val="24"/>
          <w:szCs w:val="24"/>
        </w:rPr>
      </w:pPr>
      <w:r w:rsidDel="00000000" w:rsidR="00000000" w:rsidRPr="00000000">
        <w:rPr>
          <w:b w:val="1"/>
          <w:sz w:val="24"/>
          <w:szCs w:val="24"/>
          <w:rtl w:val="0"/>
        </w:rPr>
        <w:t xml:space="preserve">2 Scope of the Policy</w:t>
      </w: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2.1 This policy encompasses:</w:t>
      </w:r>
    </w:p>
    <w:p w:rsidR="00000000" w:rsidDel="00000000" w:rsidP="00000000" w:rsidRDefault="00000000" w:rsidRPr="00000000" w14:paraId="00000039">
      <w:pPr>
        <w:numPr>
          <w:ilvl w:val="0"/>
          <w:numId w:val="6"/>
        </w:numPr>
        <w:spacing w:after="0" w:lineRule="auto"/>
        <w:ind w:left="720" w:hanging="360"/>
        <w:jc w:val="both"/>
        <w:rPr>
          <w:sz w:val="24"/>
          <w:szCs w:val="24"/>
        </w:rPr>
      </w:pPr>
      <w:r w:rsidDel="00000000" w:rsidR="00000000" w:rsidRPr="00000000">
        <w:rPr>
          <w:sz w:val="24"/>
          <w:szCs w:val="24"/>
          <w:rtl w:val="0"/>
        </w:rPr>
        <w:t xml:space="preserve">records created by or on behalf of the Organisation and staff in their duties for the Organisation</w:t>
      </w:r>
    </w:p>
    <w:p w:rsidR="00000000" w:rsidDel="00000000" w:rsidP="00000000" w:rsidRDefault="00000000" w:rsidRPr="00000000" w14:paraId="0000003A">
      <w:pPr>
        <w:numPr>
          <w:ilvl w:val="0"/>
          <w:numId w:val="6"/>
        </w:numPr>
        <w:spacing w:after="0" w:lineRule="auto"/>
        <w:ind w:left="720" w:hanging="360"/>
        <w:jc w:val="both"/>
        <w:rPr>
          <w:sz w:val="24"/>
          <w:szCs w:val="24"/>
        </w:rPr>
      </w:pPr>
      <w:r w:rsidDel="00000000" w:rsidR="00000000" w:rsidRPr="00000000">
        <w:rPr>
          <w:sz w:val="24"/>
          <w:szCs w:val="24"/>
          <w:rtl w:val="0"/>
        </w:rPr>
        <w:t xml:space="preserve">records received by any member of staff in the Organisation</w:t>
      </w:r>
    </w:p>
    <w:p w:rsidR="00000000" w:rsidDel="00000000" w:rsidP="00000000" w:rsidRDefault="00000000" w:rsidRPr="00000000" w14:paraId="0000003B">
      <w:pPr>
        <w:numPr>
          <w:ilvl w:val="0"/>
          <w:numId w:val="6"/>
        </w:numPr>
        <w:spacing w:after="0" w:lineRule="auto"/>
        <w:ind w:left="720" w:hanging="360"/>
        <w:jc w:val="both"/>
        <w:rPr>
          <w:sz w:val="24"/>
          <w:szCs w:val="24"/>
        </w:rPr>
      </w:pPr>
      <w:r w:rsidDel="00000000" w:rsidR="00000000" w:rsidRPr="00000000">
        <w:rPr>
          <w:sz w:val="24"/>
          <w:szCs w:val="24"/>
          <w:rtl w:val="0"/>
        </w:rPr>
        <w:t xml:space="preserve">hard copy and electronic records including but not necessarily limited to Internet and Intranet sites, databases, emails, images, films and videos.</w:t>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b w:val="1"/>
          <w:sz w:val="24"/>
          <w:szCs w:val="24"/>
          <w:rtl w:val="0"/>
        </w:rPr>
        <w:t xml:space="preserve">3 Data Protection</w:t>
      </w: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3.1 This policy will ensure that the Organisation is complying with applicable data protection legislation, which requires that we do not retain personal data for longer than is necessary.</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3.2 To comply with the principles of data protection legislation, the Organisation must:</w:t>
      </w:r>
    </w:p>
    <w:p w:rsidR="00000000" w:rsidDel="00000000" w:rsidP="00000000" w:rsidRDefault="00000000" w:rsidRPr="00000000" w14:paraId="00000040">
      <w:pPr>
        <w:numPr>
          <w:ilvl w:val="0"/>
          <w:numId w:val="7"/>
        </w:numPr>
        <w:spacing w:after="0" w:lineRule="auto"/>
        <w:ind w:left="720" w:hanging="360"/>
        <w:jc w:val="both"/>
        <w:rPr>
          <w:sz w:val="24"/>
          <w:szCs w:val="24"/>
        </w:rPr>
      </w:pPr>
      <w:r w:rsidDel="00000000" w:rsidR="00000000" w:rsidRPr="00000000">
        <w:rPr>
          <w:sz w:val="24"/>
          <w:szCs w:val="24"/>
          <w:rtl w:val="0"/>
        </w:rPr>
        <w:t xml:space="preserve">only keep information for as long as there is a business need;</w:t>
      </w:r>
    </w:p>
    <w:p w:rsidR="00000000" w:rsidDel="00000000" w:rsidP="00000000" w:rsidRDefault="00000000" w:rsidRPr="00000000" w14:paraId="00000041">
      <w:pPr>
        <w:numPr>
          <w:ilvl w:val="0"/>
          <w:numId w:val="7"/>
        </w:numPr>
        <w:spacing w:after="0" w:lineRule="auto"/>
        <w:ind w:left="720" w:hanging="360"/>
        <w:jc w:val="both"/>
        <w:rPr>
          <w:sz w:val="24"/>
          <w:szCs w:val="24"/>
        </w:rPr>
      </w:pPr>
      <w:r w:rsidDel="00000000" w:rsidR="00000000" w:rsidRPr="00000000">
        <w:rPr>
          <w:sz w:val="24"/>
          <w:szCs w:val="24"/>
          <w:rtl w:val="0"/>
        </w:rPr>
        <w:t xml:space="preserve">keep records secure, whether electronic or paper;</w:t>
      </w:r>
    </w:p>
    <w:p w:rsidR="00000000" w:rsidDel="00000000" w:rsidP="00000000" w:rsidRDefault="00000000" w:rsidRPr="00000000" w14:paraId="00000042">
      <w:pPr>
        <w:numPr>
          <w:ilvl w:val="0"/>
          <w:numId w:val="7"/>
        </w:numPr>
        <w:spacing w:after="0" w:lineRule="auto"/>
        <w:ind w:left="720" w:hanging="360"/>
        <w:jc w:val="both"/>
        <w:rPr>
          <w:sz w:val="24"/>
          <w:szCs w:val="24"/>
        </w:rPr>
      </w:pPr>
      <w:r w:rsidDel="00000000" w:rsidR="00000000" w:rsidRPr="00000000">
        <w:rPr>
          <w:sz w:val="24"/>
          <w:szCs w:val="24"/>
          <w:rtl w:val="0"/>
        </w:rPr>
        <w:t xml:space="preserve">ensure records are retrievable and easily traced;</w:t>
      </w:r>
    </w:p>
    <w:p w:rsidR="00000000" w:rsidDel="00000000" w:rsidP="00000000" w:rsidRDefault="00000000" w:rsidRPr="00000000" w14:paraId="00000043">
      <w:pPr>
        <w:numPr>
          <w:ilvl w:val="0"/>
          <w:numId w:val="7"/>
        </w:numPr>
        <w:spacing w:after="0" w:lineRule="auto"/>
        <w:ind w:left="720" w:hanging="360"/>
        <w:jc w:val="both"/>
        <w:rPr>
          <w:sz w:val="24"/>
          <w:szCs w:val="24"/>
        </w:rPr>
      </w:pPr>
      <w:r w:rsidDel="00000000" w:rsidR="00000000" w:rsidRPr="00000000">
        <w:rPr>
          <w:sz w:val="24"/>
          <w:szCs w:val="24"/>
          <w:rtl w:val="0"/>
        </w:rPr>
        <w:t xml:space="preserve">allow a person access to information held about them, should they request it.</w:t>
      </w:r>
    </w:p>
    <w:p w:rsidR="00000000" w:rsidDel="00000000" w:rsidP="00000000" w:rsidRDefault="00000000" w:rsidRPr="00000000" w14:paraId="00000044">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3.3 It follows that the Organisation must:</w:t>
      </w:r>
    </w:p>
    <w:p w:rsidR="00000000" w:rsidDel="00000000" w:rsidP="00000000" w:rsidRDefault="00000000" w:rsidRPr="00000000" w14:paraId="00000046">
      <w:pPr>
        <w:numPr>
          <w:ilvl w:val="0"/>
          <w:numId w:val="1"/>
        </w:numPr>
        <w:spacing w:after="0" w:lineRule="auto"/>
        <w:ind w:left="720" w:hanging="360"/>
        <w:jc w:val="both"/>
        <w:rPr>
          <w:sz w:val="24"/>
          <w:szCs w:val="24"/>
        </w:rPr>
      </w:pPr>
      <w:r w:rsidDel="00000000" w:rsidR="00000000" w:rsidRPr="00000000">
        <w:rPr>
          <w:sz w:val="24"/>
          <w:szCs w:val="24"/>
          <w:rtl w:val="0"/>
        </w:rPr>
        <w:t xml:space="preserve">destroy papers and electronic data for which there is no continuing business need and send papers that cannot be destroyed to archive for as short a time as possible;</w:t>
      </w:r>
    </w:p>
    <w:p w:rsidR="00000000" w:rsidDel="00000000" w:rsidP="00000000" w:rsidRDefault="00000000" w:rsidRPr="00000000" w14:paraId="00000047">
      <w:pPr>
        <w:numPr>
          <w:ilvl w:val="0"/>
          <w:numId w:val="1"/>
        </w:numPr>
        <w:spacing w:after="0" w:lineRule="auto"/>
        <w:ind w:left="720" w:hanging="360"/>
        <w:jc w:val="both"/>
        <w:rPr>
          <w:sz w:val="24"/>
          <w:szCs w:val="24"/>
        </w:rPr>
      </w:pPr>
      <w:r w:rsidDel="00000000" w:rsidR="00000000" w:rsidRPr="00000000">
        <w:rPr>
          <w:sz w:val="24"/>
          <w:szCs w:val="24"/>
          <w:rtl w:val="0"/>
        </w:rPr>
        <w:t xml:space="preserve">keep data secure while it remains in any office;</w:t>
      </w:r>
    </w:p>
    <w:p w:rsidR="00000000" w:rsidDel="00000000" w:rsidP="00000000" w:rsidRDefault="00000000" w:rsidRPr="00000000" w14:paraId="00000048">
      <w:pPr>
        <w:numPr>
          <w:ilvl w:val="0"/>
          <w:numId w:val="1"/>
        </w:numPr>
        <w:spacing w:after="0" w:lineRule="auto"/>
        <w:ind w:left="720" w:hanging="360"/>
        <w:jc w:val="both"/>
        <w:rPr>
          <w:sz w:val="24"/>
          <w:szCs w:val="24"/>
        </w:rPr>
      </w:pPr>
      <w:r w:rsidDel="00000000" w:rsidR="00000000" w:rsidRPr="00000000">
        <w:rPr>
          <w:sz w:val="24"/>
          <w:szCs w:val="24"/>
          <w:rtl w:val="0"/>
        </w:rPr>
        <w:t xml:space="preserve">keep track of where information is stored;</w:t>
      </w:r>
    </w:p>
    <w:p w:rsidR="00000000" w:rsidDel="00000000" w:rsidP="00000000" w:rsidRDefault="00000000" w:rsidRPr="00000000" w14:paraId="00000049">
      <w:pPr>
        <w:numPr>
          <w:ilvl w:val="0"/>
          <w:numId w:val="1"/>
        </w:numPr>
        <w:spacing w:after="0" w:lineRule="auto"/>
        <w:ind w:left="720" w:hanging="360"/>
        <w:jc w:val="both"/>
        <w:rPr>
          <w:sz w:val="24"/>
          <w:szCs w:val="24"/>
        </w:rPr>
      </w:pPr>
      <w:r w:rsidDel="00000000" w:rsidR="00000000" w:rsidRPr="00000000">
        <w:rPr>
          <w:sz w:val="24"/>
          <w:szCs w:val="24"/>
          <w:rtl w:val="0"/>
        </w:rPr>
        <w:t xml:space="preserve">continue to apply these good practices to avoid stockpiling papers in the future.</w:t>
      </w:r>
    </w:p>
    <w:p w:rsidR="00000000" w:rsidDel="00000000" w:rsidP="00000000" w:rsidRDefault="00000000" w:rsidRPr="00000000" w14:paraId="0000004A">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b w:val="1"/>
          <w:sz w:val="24"/>
          <w:szCs w:val="24"/>
          <w:rtl w:val="0"/>
        </w:rPr>
        <w:t xml:space="preserve">4 Policy</w:t>
      </w: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4.1 All records created by or on behalf of the Organisation belong to the Organisation. This includes any rights or copyright in the context, except where specifically provided under copyright legislation.</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4.2 All records received on behalf of the Organisation as part of its business will be its property, which may be disposed of or released as the Organisation sees fit or as required by law. Originators’ and owners’ rights will be fully respected in accordance with legislation.</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4.3 Responsibility for depositing and disposing of archive records lies with the Directors of each operation as the information asset owner. It is their responsibility to ensure that complete and accurate records are retained in line with legislative requirements and agreed best practice.</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Responsibility for managing and tracking records lies with the relevant Director who:</w:t>
      </w:r>
    </w:p>
    <w:p w:rsidR="00000000" w:rsidDel="00000000" w:rsidP="00000000" w:rsidRDefault="00000000" w:rsidRPr="00000000" w14:paraId="00000050">
      <w:pPr>
        <w:numPr>
          <w:ilvl w:val="0"/>
          <w:numId w:val="2"/>
        </w:numPr>
        <w:spacing w:after="0" w:lineRule="auto"/>
        <w:ind w:left="720" w:hanging="360"/>
        <w:jc w:val="both"/>
        <w:rPr>
          <w:sz w:val="24"/>
          <w:szCs w:val="24"/>
        </w:rPr>
      </w:pPr>
      <w:r w:rsidDel="00000000" w:rsidR="00000000" w:rsidRPr="00000000">
        <w:rPr>
          <w:sz w:val="24"/>
          <w:szCs w:val="24"/>
          <w:rtl w:val="0"/>
        </w:rPr>
        <w:t xml:space="preserve">Will determine if a file is no longer required for current business usage, which can then be added to the archive.</w:t>
      </w:r>
    </w:p>
    <w:p w:rsidR="00000000" w:rsidDel="00000000" w:rsidP="00000000" w:rsidRDefault="00000000" w:rsidRPr="00000000" w14:paraId="00000051">
      <w:pPr>
        <w:numPr>
          <w:ilvl w:val="0"/>
          <w:numId w:val="2"/>
        </w:numPr>
        <w:spacing w:after="0" w:lineRule="auto"/>
        <w:ind w:left="720" w:hanging="360"/>
        <w:jc w:val="both"/>
        <w:rPr>
          <w:sz w:val="24"/>
          <w:szCs w:val="24"/>
        </w:rPr>
      </w:pPr>
      <w:r w:rsidDel="00000000" w:rsidR="00000000" w:rsidRPr="00000000">
        <w:rPr>
          <w:sz w:val="24"/>
          <w:szCs w:val="24"/>
          <w:rtl w:val="0"/>
        </w:rPr>
        <w:t xml:space="preserve">May choose to retain records for longer than the indicative periods given in the retention schedule, for example, if they consider records to be of significant historical value or if the issue they are concerned remains ‘live’.</w:t>
      </w:r>
    </w:p>
    <w:p w:rsidR="00000000" w:rsidDel="00000000" w:rsidP="00000000" w:rsidRDefault="00000000" w:rsidRPr="00000000" w14:paraId="00000052">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b w:val="1"/>
          <w:sz w:val="24"/>
          <w:szCs w:val="24"/>
          <w:rtl w:val="0"/>
        </w:rPr>
        <w:t xml:space="preserve">5 Record Keeping</w:t>
      </w: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Records will be reviewed against the record retention schedule on an annual basis. Records that have passed their retention period and have no current ad-hoc requirement to retain the information (e.g. current or pending legal action or complaint) will be presented to their information asset owner for confirmation that disposal should be undertaken. A record will be maintained documenting, as a minimum, the record type, name of the record, any further metadata that will enable subsequent identification of the record being disposed (e.g. date range); date of disposal, authorising officer name and role. The decision of the information asset owner will be countersigned by the Centre Manager.</w:t>
      </w:r>
    </w:p>
    <w:p w:rsidR="00000000" w:rsidDel="00000000" w:rsidP="00000000" w:rsidRDefault="00000000" w:rsidRPr="00000000" w14:paraId="00000055">
      <w:pPr>
        <w:jc w:val="both"/>
        <w:rPr>
          <w:sz w:val="24"/>
          <w:szCs w:val="24"/>
        </w:rPr>
      </w:pPr>
      <w:r w:rsidDel="00000000" w:rsidR="00000000" w:rsidRPr="00000000">
        <w:rPr>
          <w:b w:val="1"/>
          <w:sz w:val="24"/>
          <w:szCs w:val="24"/>
          <w:rtl w:val="0"/>
        </w:rPr>
        <w:t xml:space="preserve">6 Secure Disposal</w:t>
      </w: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All deleted records will be disposed of in a secure manner. In the case of paper records, these will be shredded and all information passed through confidential waste, which is then disposed of in a confidential manner. No shredded paper records will be passed through the general paper disposal process. In relation to electronic records these will be irretrievably deleted.</w:t>
      </w:r>
    </w:p>
    <w:p w:rsidR="00000000" w:rsidDel="00000000" w:rsidP="00000000" w:rsidRDefault="00000000" w:rsidRPr="00000000" w14:paraId="00000057">
      <w:pPr>
        <w:jc w:val="both"/>
        <w:rPr>
          <w:b w:val="1"/>
          <w:sz w:val="24"/>
          <w:szCs w:val="24"/>
        </w:rPr>
      </w:pPr>
      <w:r w:rsidDel="00000000" w:rsidR="00000000" w:rsidRPr="00000000">
        <w:rPr>
          <w:rtl w:val="0"/>
        </w:rPr>
      </w:r>
    </w:p>
    <w:p w:rsidR="00000000" w:rsidDel="00000000" w:rsidP="00000000" w:rsidRDefault="00000000" w:rsidRPr="00000000" w14:paraId="00000058">
      <w:pPr>
        <w:jc w:val="both"/>
        <w:rPr>
          <w:b w:val="1"/>
          <w:sz w:val="24"/>
          <w:szCs w:val="24"/>
        </w:rPr>
      </w:pPr>
      <w:r w:rsidDel="00000000" w:rsidR="00000000" w:rsidRPr="00000000">
        <w:rPr>
          <w:rtl w:val="0"/>
        </w:rPr>
      </w:r>
    </w:p>
    <w:p w:rsidR="00000000" w:rsidDel="00000000" w:rsidP="00000000" w:rsidRDefault="00000000" w:rsidRPr="00000000" w14:paraId="00000059">
      <w:pPr>
        <w:jc w:val="both"/>
        <w:rPr>
          <w:b w:val="1"/>
          <w:sz w:val="24"/>
          <w:szCs w:val="24"/>
        </w:rPr>
      </w:pPr>
      <w:r w:rsidDel="00000000" w:rsidR="00000000" w:rsidRPr="00000000">
        <w:rPr>
          <w:rtl w:val="0"/>
        </w:rPr>
      </w:r>
    </w:p>
    <w:p w:rsidR="00000000" w:rsidDel="00000000" w:rsidP="00000000" w:rsidRDefault="00000000" w:rsidRPr="00000000" w14:paraId="0000005A">
      <w:pPr>
        <w:jc w:val="both"/>
        <w:rPr>
          <w:b w:val="1"/>
          <w:sz w:val="24"/>
          <w:szCs w:val="24"/>
        </w:rPr>
      </w:pPr>
      <w:r w:rsidDel="00000000" w:rsidR="00000000" w:rsidRPr="00000000">
        <w:rPr>
          <w:rtl w:val="0"/>
        </w:rPr>
      </w:r>
    </w:p>
    <w:p w:rsidR="00000000" w:rsidDel="00000000" w:rsidP="00000000" w:rsidRDefault="00000000" w:rsidRPr="00000000" w14:paraId="0000005B">
      <w:pPr>
        <w:jc w:val="both"/>
        <w:rPr>
          <w:b w:val="1"/>
          <w:sz w:val="24"/>
          <w:szCs w:val="24"/>
        </w:rPr>
      </w:pPr>
      <w:r w:rsidDel="00000000" w:rsidR="00000000" w:rsidRPr="00000000">
        <w:rPr>
          <w:rtl w:val="0"/>
        </w:rPr>
      </w:r>
    </w:p>
    <w:p w:rsidR="00000000" w:rsidDel="00000000" w:rsidP="00000000" w:rsidRDefault="00000000" w:rsidRPr="00000000" w14:paraId="0000005C">
      <w:pPr>
        <w:jc w:val="both"/>
        <w:rPr>
          <w:b w:val="1"/>
          <w:sz w:val="24"/>
          <w:szCs w:val="24"/>
        </w:rPr>
      </w:pPr>
      <w:r w:rsidDel="00000000" w:rsidR="00000000" w:rsidRPr="00000000">
        <w:rPr>
          <w:rtl w:val="0"/>
        </w:rPr>
      </w:r>
    </w:p>
    <w:p w:rsidR="00000000" w:rsidDel="00000000" w:rsidP="00000000" w:rsidRDefault="00000000" w:rsidRPr="00000000" w14:paraId="0000005D">
      <w:pPr>
        <w:jc w:val="both"/>
        <w:rPr>
          <w:b w:val="1"/>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rtl w:val="0"/>
        </w:rPr>
      </w:r>
    </w:p>
    <w:p w:rsidR="00000000" w:rsidDel="00000000" w:rsidP="00000000" w:rsidRDefault="00000000" w:rsidRPr="00000000" w14:paraId="0000005F">
      <w:pPr>
        <w:jc w:val="both"/>
        <w:rPr>
          <w:b w:val="1"/>
          <w:sz w:val="24"/>
          <w:szCs w:val="24"/>
        </w:rPr>
      </w:pPr>
      <w:r w:rsidDel="00000000" w:rsidR="00000000" w:rsidRPr="00000000">
        <w:rPr>
          <w:rtl w:val="0"/>
        </w:rPr>
      </w:r>
    </w:p>
    <w:p w:rsidR="00000000" w:rsidDel="00000000" w:rsidP="00000000" w:rsidRDefault="00000000" w:rsidRPr="00000000" w14:paraId="00000060">
      <w:pPr>
        <w:jc w:val="both"/>
        <w:rPr>
          <w:b w:val="1"/>
          <w:sz w:val="24"/>
          <w:szCs w:val="24"/>
        </w:rPr>
      </w:pPr>
      <w:r w:rsidDel="00000000" w:rsidR="00000000" w:rsidRPr="00000000">
        <w:rPr>
          <w:rtl w:val="0"/>
        </w:rPr>
      </w:r>
    </w:p>
    <w:p w:rsidR="00000000" w:rsidDel="00000000" w:rsidP="00000000" w:rsidRDefault="00000000" w:rsidRPr="00000000" w14:paraId="00000061">
      <w:pPr>
        <w:jc w:val="both"/>
        <w:rPr>
          <w:b w:val="1"/>
          <w:sz w:val="24"/>
          <w:szCs w:val="24"/>
        </w:rPr>
      </w:pPr>
      <w:r w:rsidDel="00000000" w:rsidR="00000000" w:rsidRPr="00000000">
        <w:rPr>
          <w:rtl w:val="0"/>
        </w:rPr>
      </w:r>
    </w:p>
    <w:p w:rsidR="00000000" w:rsidDel="00000000" w:rsidP="00000000" w:rsidRDefault="00000000" w:rsidRPr="00000000" w14:paraId="00000062">
      <w:pPr>
        <w:jc w:val="both"/>
        <w:rPr>
          <w:b w:val="1"/>
          <w:sz w:val="24"/>
          <w:szCs w:val="24"/>
        </w:rPr>
      </w:pPr>
      <w:r w:rsidDel="00000000" w:rsidR="00000000" w:rsidRPr="00000000">
        <w:rPr>
          <w:rtl w:val="0"/>
        </w:rPr>
      </w:r>
    </w:p>
    <w:p w:rsidR="00000000" w:rsidDel="00000000" w:rsidP="00000000" w:rsidRDefault="00000000" w:rsidRPr="00000000" w14:paraId="00000063">
      <w:pPr>
        <w:jc w:val="both"/>
        <w:rPr>
          <w:b w:val="1"/>
          <w:sz w:val="24"/>
          <w:szCs w:val="24"/>
        </w:rPr>
      </w:pPr>
      <w:r w:rsidDel="00000000" w:rsidR="00000000" w:rsidRPr="00000000">
        <w:rPr>
          <w:rtl w:val="0"/>
        </w:rPr>
      </w:r>
    </w:p>
    <w:p w:rsidR="00000000" w:rsidDel="00000000" w:rsidP="00000000" w:rsidRDefault="00000000" w:rsidRPr="00000000" w14:paraId="00000064">
      <w:pPr>
        <w:jc w:val="both"/>
        <w:rPr>
          <w:b w:val="1"/>
          <w:sz w:val="24"/>
          <w:szCs w:val="24"/>
        </w:rPr>
      </w:pPr>
      <w:r w:rsidDel="00000000" w:rsidR="00000000" w:rsidRPr="00000000">
        <w:rPr>
          <w:rtl w:val="0"/>
        </w:rPr>
      </w:r>
    </w:p>
    <w:p w:rsidR="00000000" w:rsidDel="00000000" w:rsidP="00000000" w:rsidRDefault="00000000" w:rsidRPr="00000000" w14:paraId="00000065">
      <w:pPr>
        <w:jc w:val="both"/>
        <w:rPr>
          <w:b w:val="1"/>
          <w:sz w:val="24"/>
          <w:szCs w:val="24"/>
        </w:rPr>
      </w:pPr>
      <w:r w:rsidDel="00000000" w:rsidR="00000000" w:rsidRPr="00000000">
        <w:rPr>
          <w:rtl w:val="0"/>
        </w:rPr>
      </w:r>
    </w:p>
    <w:p w:rsidR="00000000" w:rsidDel="00000000" w:rsidP="00000000" w:rsidRDefault="00000000" w:rsidRPr="00000000" w14:paraId="00000066">
      <w:pPr>
        <w:jc w:val="both"/>
        <w:rPr>
          <w:b w:val="1"/>
          <w:sz w:val="24"/>
          <w:szCs w:val="24"/>
        </w:rPr>
      </w:pPr>
      <w:r w:rsidDel="00000000" w:rsidR="00000000" w:rsidRPr="00000000">
        <w:rPr>
          <w:rtl w:val="0"/>
        </w:rPr>
      </w:r>
    </w:p>
    <w:p w:rsidR="00000000" w:rsidDel="00000000" w:rsidP="00000000" w:rsidRDefault="00000000" w:rsidRPr="00000000" w14:paraId="00000067">
      <w:pPr>
        <w:jc w:val="both"/>
        <w:rPr>
          <w:b w:val="1"/>
          <w:sz w:val="24"/>
          <w:szCs w:val="24"/>
        </w:rPr>
      </w:pPr>
      <w:r w:rsidDel="00000000" w:rsidR="00000000" w:rsidRPr="00000000">
        <w:rPr>
          <w:rtl w:val="0"/>
        </w:rPr>
      </w:r>
    </w:p>
    <w:p w:rsidR="00000000" w:rsidDel="00000000" w:rsidP="00000000" w:rsidRDefault="00000000" w:rsidRPr="00000000" w14:paraId="00000068">
      <w:pPr>
        <w:jc w:val="both"/>
        <w:rPr>
          <w:b w:val="1"/>
          <w:sz w:val="24"/>
          <w:szCs w:val="24"/>
        </w:rPr>
      </w:pPr>
      <w:r w:rsidDel="00000000" w:rsidR="00000000" w:rsidRPr="00000000">
        <w:rPr>
          <w:rtl w:val="0"/>
        </w:rPr>
      </w:r>
    </w:p>
    <w:p w:rsidR="00000000" w:rsidDel="00000000" w:rsidP="00000000" w:rsidRDefault="00000000" w:rsidRPr="00000000" w14:paraId="00000069">
      <w:pPr>
        <w:jc w:val="both"/>
        <w:rPr>
          <w:b w:val="1"/>
          <w:sz w:val="24"/>
          <w:szCs w:val="24"/>
        </w:rPr>
      </w:pPr>
      <w:r w:rsidDel="00000000" w:rsidR="00000000" w:rsidRPr="00000000">
        <w:rPr>
          <w:rtl w:val="0"/>
        </w:rPr>
      </w:r>
    </w:p>
    <w:p w:rsidR="00000000" w:rsidDel="00000000" w:rsidP="00000000" w:rsidRDefault="00000000" w:rsidRPr="00000000" w14:paraId="0000006A">
      <w:pPr>
        <w:jc w:val="both"/>
        <w:rPr>
          <w:b w:val="1"/>
          <w:sz w:val="24"/>
          <w:szCs w:val="24"/>
        </w:rPr>
      </w:pPr>
      <w:r w:rsidDel="00000000" w:rsidR="00000000" w:rsidRPr="00000000">
        <w:rPr>
          <w:rtl w:val="0"/>
        </w:rPr>
      </w:r>
    </w:p>
    <w:p w:rsidR="00000000" w:rsidDel="00000000" w:rsidP="00000000" w:rsidRDefault="00000000" w:rsidRPr="00000000" w14:paraId="0000006B">
      <w:pPr>
        <w:jc w:val="both"/>
        <w:rPr>
          <w:b w:val="1"/>
          <w:sz w:val="24"/>
          <w:szCs w:val="24"/>
        </w:rPr>
      </w:pPr>
      <w:r w:rsidDel="00000000" w:rsidR="00000000" w:rsidRPr="00000000">
        <w:rPr>
          <w:rtl w:val="0"/>
        </w:rPr>
      </w:r>
    </w:p>
    <w:p w:rsidR="00000000" w:rsidDel="00000000" w:rsidP="00000000" w:rsidRDefault="00000000" w:rsidRPr="00000000" w14:paraId="0000006C">
      <w:pPr>
        <w:jc w:val="both"/>
        <w:rPr>
          <w:b w:val="1"/>
          <w:sz w:val="24"/>
          <w:szCs w:val="24"/>
        </w:rPr>
      </w:pPr>
      <w:r w:rsidDel="00000000" w:rsidR="00000000" w:rsidRPr="00000000">
        <w:rPr>
          <w:rtl w:val="0"/>
        </w:rPr>
      </w:r>
    </w:p>
    <w:p w:rsidR="00000000" w:rsidDel="00000000" w:rsidP="00000000" w:rsidRDefault="00000000" w:rsidRPr="00000000" w14:paraId="0000006D">
      <w:pPr>
        <w:jc w:val="both"/>
        <w:rPr>
          <w:b w:val="1"/>
          <w:sz w:val="24"/>
          <w:szCs w:val="24"/>
        </w:rPr>
      </w:pPr>
      <w:r w:rsidDel="00000000" w:rsidR="00000000" w:rsidRPr="00000000">
        <w:rPr>
          <w:rtl w:val="0"/>
        </w:rPr>
      </w:r>
    </w:p>
    <w:p w:rsidR="00000000" w:rsidDel="00000000" w:rsidP="00000000" w:rsidRDefault="00000000" w:rsidRPr="00000000" w14:paraId="0000006E">
      <w:pPr>
        <w:jc w:val="center"/>
        <w:rPr>
          <w:b w:val="1"/>
          <w:sz w:val="24"/>
          <w:szCs w:val="24"/>
          <w:u w:val="single"/>
        </w:rPr>
      </w:pPr>
      <w:r w:rsidDel="00000000" w:rsidR="00000000" w:rsidRPr="00000000">
        <w:rPr>
          <w:b w:val="1"/>
          <w:sz w:val="24"/>
          <w:szCs w:val="24"/>
          <w:u w:val="single"/>
          <w:rtl w:val="0"/>
        </w:rPr>
        <w:t xml:space="preserve">Disposal and Retention Considerations</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 Each of the following questions and guidance underneath them should be considered prior to the disposal of any document. </w:t>
      </w:r>
    </w:p>
    <w:p w:rsidR="00000000" w:rsidDel="00000000" w:rsidP="00000000" w:rsidRDefault="00000000" w:rsidRPr="00000000" w14:paraId="00000070">
      <w:pPr>
        <w:spacing w:after="0" w:lineRule="auto"/>
        <w:jc w:val="both"/>
        <w:rPr>
          <w:sz w:val="24"/>
          <w:szCs w:val="24"/>
        </w:rPr>
      </w:pPr>
      <w:r w:rsidDel="00000000" w:rsidR="00000000" w:rsidRPr="00000000">
        <w:rPr>
          <w:sz w:val="24"/>
          <w:szCs w:val="24"/>
          <w:rtl w:val="0"/>
        </w:rPr>
        <w:t xml:space="preserve">1. Has the document been appraised? </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Check that the nature and contents of the document is suitable for disposal.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spacing w:after="0" w:lineRule="auto"/>
        <w:jc w:val="both"/>
        <w:rPr>
          <w:sz w:val="24"/>
          <w:szCs w:val="24"/>
        </w:rPr>
      </w:pPr>
      <w:r w:rsidDel="00000000" w:rsidR="00000000" w:rsidRPr="00000000">
        <w:rPr>
          <w:sz w:val="24"/>
          <w:szCs w:val="24"/>
          <w:rtl w:val="0"/>
        </w:rPr>
        <w:t xml:space="preserve">2. Is retention required to fulfil statutory obligations or other regulatory obligations?</w:t>
      </w:r>
    </w:p>
    <w:p w:rsidR="00000000" w:rsidDel="00000000" w:rsidP="00000000" w:rsidRDefault="00000000" w:rsidRPr="00000000" w14:paraId="00000074">
      <w:pPr>
        <w:spacing w:after="0" w:lineRule="auto"/>
        <w:jc w:val="both"/>
        <w:rPr>
          <w:sz w:val="24"/>
          <w:szCs w:val="24"/>
        </w:rPr>
      </w:pPr>
      <w:r w:rsidDel="00000000" w:rsidR="00000000" w:rsidRPr="00000000">
        <w:rPr>
          <w:sz w:val="24"/>
          <w:szCs w:val="24"/>
          <w:rtl w:val="0"/>
        </w:rPr>
        <w:t xml:space="preserve">Specific legislation setting out mandatory retention periods for documentation held by The Sensory Hive Ltd is very limited, but includes the following:</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Tax legislation – minimum retention periods for certain financial information are stipulated by the VAT Act 1994 and the Taxes Management Act 1970.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HMRC legislation – minimum retention periods for employee processing payroll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NHS Records Management Code of Practice 2021</w:t>
      </w:r>
    </w:p>
    <w:p w:rsidR="00000000" w:rsidDel="00000000" w:rsidP="00000000" w:rsidRDefault="00000000" w:rsidRPr="00000000" w14:paraId="00000078">
      <w:pPr>
        <w:spacing w:after="0" w:lineRule="auto"/>
        <w:jc w:val="both"/>
        <w:rPr>
          <w:sz w:val="24"/>
          <w:szCs w:val="24"/>
        </w:rPr>
      </w:pPr>
      <w:r w:rsidDel="00000000" w:rsidR="00000000" w:rsidRPr="00000000">
        <w:rPr>
          <w:sz w:val="24"/>
          <w:szCs w:val="24"/>
          <w:rtl w:val="0"/>
        </w:rPr>
        <w:t xml:space="preserve">3. Is retention required for evidence?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Keep any documents which may be required for legal proceedings until the threat of proceedings has passed.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spacing w:after="0" w:lineRule="auto"/>
        <w:jc w:val="both"/>
        <w:rPr>
          <w:sz w:val="24"/>
          <w:szCs w:val="24"/>
        </w:rPr>
      </w:pPr>
      <w:r w:rsidDel="00000000" w:rsidR="00000000" w:rsidRPr="00000000">
        <w:rPr>
          <w:sz w:val="24"/>
          <w:szCs w:val="24"/>
          <w:rtl w:val="0"/>
        </w:rPr>
        <w:t xml:space="preserve">4. Is retention required to meet the operational needs of the service?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Consider whether the document in question may be useful for future reference, as a precedent or for performance management purposes.</w:t>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sectPr>
          <w:footerReference r:id="rId10"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jc w:val="center"/>
        <w:rPr>
          <w:b w:val="1"/>
          <w:sz w:val="24"/>
          <w:szCs w:val="24"/>
          <w:u w:val="single"/>
        </w:rPr>
      </w:pPr>
      <w:r w:rsidDel="00000000" w:rsidR="00000000" w:rsidRPr="00000000">
        <w:rPr>
          <w:b w:val="1"/>
          <w:sz w:val="24"/>
          <w:szCs w:val="24"/>
          <w:u w:val="single"/>
          <w:rtl w:val="0"/>
        </w:rPr>
        <w:t xml:space="preserve">Records Retention Schedule</w:t>
      </w:r>
    </w:p>
    <w:tbl>
      <w:tblPr>
        <w:tblStyle w:val="Table2"/>
        <w:tblW w:w="1481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6494"/>
        <w:gridCol w:w="4668"/>
        <w:tblGridChange w:id="0">
          <w:tblGrid>
            <w:gridCol w:w="3654"/>
            <w:gridCol w:w="6494"/>
            <w:gridCol w:w="4668"/>
          </w:tblGrid>
        </w:tblGridChange>
      </w:tblGrid>
      <w:tr>
        <w:trPr>
          <w:cantSplit w:val="0"/>
          <w:trHeight w:val="1003" w:hRule="atLeast"/>
          <w:tblHeader w:val="0"/>
        </w:trPr>
        <w:tc>
          <w:tcPr>
            <w:shd w:fill="f1ceee" w:val="clear"/>
          </w:tcPr>
          <w:p w:rsidR="00000000" w:rsidDel="00000000" w:rsidP="00000000" w:rsidRDefault="00000000" w:rsidRPr="00000000" w14:paraId="0000008C">
            <w:pPr>
              <w:jc w:val="center"/>
              <w:rPr>
                <w:b w:val="1"/>
                <w:sz w:val="28"/>
                <w:szCs w:val="28"/>
              </w:rPr>
            </w:pPr>
            <w:r w:rsidDel="00000000" w:rsidR="00000000" w:rsidRPr="00000000">
              <w:rPr>
                <w:rtl w:val="0"/>
              </w:rPr>
            </w:r>
          </w:p>
          <w:p w:rsidR="00000000" w:rsidDel="00000000" w:rsidP="00000000" w:rsidRDefault="00000000" w:rsidRPr="00000000" w14:paraId="0000008D">
            <w:pPr>
              <w:jc w:val="center"/>
              <w:rPr>
                <w:b w:val="1"/>
                <w:sz w:val="28"/>
                <w:szCs w:val="28"/>
              </w:rPr>
            </w:pPr>
            <w:r w:rsidDel="00000000" w:rsidR="00000000" w:rsidRPr="00000000">
              <w:rPr>
                <w:b w:val="1"/>
                <w:sz w:val="28"/>
                <w:szCs w:val="28"/>
                <w:rtl w:val="0"/>
              </w:rPr>
              <w:t xml:space="preserve">Data Type</w:t>
            </w:r>
          </w:p>
          <w:p w:rsidR="00000000" w:rsidDel="00000000" w:rsidP="00000000" w:rsidRDefault="00000000" w:rsidRPr="00000000" w14:paraId="0000008E">
            <w:pPr>
              <w:jc w:val="center"/>
              <w:rPr>
                <w:b w:val="1"/>
                <w:sz w:val="28"/>
                <w:szCs w:val="28"/>
              </w:rPr>
            </w:pPr>
            <w:r w:rsidDel="00000000" w:rsidR="00000000" w:rsidRPr="00000000">
              <w:rPr>
                <w:rtl w:val="0"/>
              </w:rPr>
            </w:r>
          </w:p>
        </w:tc>
        <w:tc>
          <w:tcPr>
            <w:shd w:fill="f1ceee" w:val="clear"/>
          </w:tcPr>
          <w:p w:rsidR="00000000" w:rsidDel="00000000" w:rsidP="00000000" w:rsidRDefault="00000000" w:rsidRPr="00000000" w14:paraId="0000008F">
            <w:pPr>
              <w:jc w:val="center"/>
              <w:rPr>
                <w:b w:val="1"/>
                <w:sz w:val="28"/>
                <w:szCs w:val="28"/>
              </w:rPr>
            </w:pPr>
            <w:r w:rsidDel="00000000" w:rsidR="00000000" w:rsidRPr="00000000">
              <w:rPr>
                <w:rtl w:val="0"/>
              </w:rPr>
            </w:r>
          </w:p>
          <w:p w:rsidR="00000000" w:rsidDel="00000000" w:rsidP="00000000" w:rsidRDefault="00000000" w:rsidRPr="00000000" w14:paraId="00000090">
            <w:pPr>
              <w:jc w:val="center"/>
              <w:rPr>
                <w:b w:val="1"/>
                <w:sz w:val="28"/>
                <w:szCs w:val="28"/>
              </w:rPr>
            </w:pPr>
            <w:r w:rsidDel="00000000" w:rsidR="00000000" w:rsidRPr="00000000">
              <w:rPr>
                <w:b w:val="1"/>
                <w:sz w:val="28"/>
                <w:szCs w:val="28"/>
                <w:rtl w:val="0"/>
              </w:rPr>
              <w:t xml:space="preserve">Retention Period</w:t>
            </w:r>
          </w:p>
        </w:tc>
        <w:tc>
          <w:tcPr>
            <w:shd w:fill="f1ceee" w:val="clear"/>
          </w:tcPr>
          <w:p w:rsidR="00000000" w:rsidDel="00000000" w:rsidP="00000000" w:rsidRDefault="00000000" w:rsidRPr="00000000" w14:paraId="00000091">
            <w:pPr>
              <w:jc w:val="center"/>
              <w:rPr>
                <w:b w:val="1"/>
                <w:sz w:val="28"/>
                <w:szCs w:val="28"/>
              </w:rPr>
            </w:pPr>
            <w:r w:rsidDel="00000000" w:rsidR="00000000" w:rsidRPr="00000000">
              <w:rPr>
                <w:rtl w:val="0"/>
              </w:rPr>
            </w:r>
          </w:p>
          <w:p w:rsidR="00000000" w:rsidDel="00000000" w:rsidP="00000000" w:rsidRDefault="00000000" w:rsidRPr="00000000" w14:paraId="00000092">
            <w:pPr>
              <w:jc w:val="center"/>
              <w:rPr>
                <w:b w:val="1"/>
                <w:sz w:val="28"/>
                <w:szCs w:val="28"/>
              </w:rPr>
            </w:pPr>
            <w:r w:rsidDel="00000000" w:rsidR="00000000" w:rsidRPr="00000000">
              <w:rPr>
                <w:b w:val="1"/>
                <w:sz w:val="28"/>
                <w:szCs w:val="28"/>
                <w:rtl w:val="0"/>
              </w:rPr>
              <w:t xml:space="preserve">Disposal Action</w:t>
            </w:r>
          </w:p>
        </w:tc>
      </w:tr>
      <w:tr>
        <w:trPr>
          <w:cantSplit w:val="0"/>
          <w:trHeight w:val="532" w:hRule="atLeast"/>
          <w:tblHeader w:val="0"/>
        </w:trPr>
        <w:tc>
          <w:tcPr>
            <w:gridSpan w:val="3"/>
            <w:shd w:fill="002060" w:val="clear"/>
          </w:tcPr>
          <w:p w:rsidR="00000000" w:rsidDel="00000000" w:rsidP="00000000" w:rsidRDefault="00000000" w:rsidRPr="00000000" w14:paraId="00000093">
            <w:pPr>
              <w:jc w:val="center"/>
              <w:rPr>
                <w:b w:val="1"/>
              </w:rPr>
            </w:pPr>
            <w:r w:rsidDel="00000000" w:rsidR="00000000" w:rsidRPr="00000000">
              <w:rPr>
                <w:rtl w:val="0"/>
              </w:rPr>
            </w:r>
          </w:p>
          <w:p w:rsidR="00000000" w:rsidDel="00000000" w:rsidP="00000000" w:rsidRDefault="00000000" w:rsidRPr="00000000" w14:paraId="00000094">
            <w:pPr>
              <w:jc w:val="center"/>
              <w:rPr>
                <w:b w:val="1"/>
              </w:rPr>
            </w:pPr>
            <w:r w:rsidDel="00000000" w:rsidR="00000000" w:rsidRPr="00000000">
              <w:rPr>
                <w:b w:val="1"/>
                <w:rtl w:val="0"/>
              </w:rPr>
              <w:t xml:space="preserve">HUMAN RESOURCES</w:t>
            </w:r>
          </w:p>
        </w:tc>
      </w:tr>
      <w:tr>
        <w:trPr>
          <w:cantSplit w:val="0"/>
          <w:trHeight w:val="787" w:hRule="atLeast"/>
          <w:tblHeader w:val="0"/>
        </w:trPr>
        <w:tc>
          <w:tcPr/>
          <w:p w:rsidR="00000000" w:rsidDel="00000000" w:rsidP="00000000" w:rsidRDefault="00000000" w:rsidRPr="00000000" w14:paraId="00000097">
            <w:pPr>
              <w:rPr/>
            </w:pPr>
            <w:r w:rsidDel="00000000" w:rsidR="00000000" w:rsidRPr="00000000">
              <w:rPr>
                <w:rtl w:val="0"/>
              </w:rPr>
              <w:t xml:space="preserve">Personnel Files</w:t>
            </w:r>
          </w:p>
        </w:tc>
        <w:tc>
          <w:tcPr/>
          <w:p w:rsidR="00000000" w:rsidDel="00000000" w:rsidP="00000000" w:rsidRDefault="00000000" w:rsidRPr="00000000" w14:paraId="00000098">
            <w:pPr>
              <w:rPr/>
            </w:pPr>
            <w:r w:rsidDel="00000000" w:rsidR="00000000" w:rsidRPr="00000000">
              <w:rPr>
                <w:rtl w:val="0"/>
              </w:rPr>
              <w:t xml:space="preserve">7 years after departure of staff member</w:t>
            </w:r>
          </w:p>
        </w:tc>
        <w:tc>
          <w:tcPr/>
          <w:p w:rsidR="00000000" w:rsidDel="00000000" w:rsidP="00000000" w:rsidRDefault="00000000" w:rsidRPr="00000000" w14:paraId="00000099">
            <w:pPr>
              <w:rPr/>
            </w:pPr>
            <w:r w:rsidDel="00000000" w:rsidR="00000000" w:rsidRPr="00000000">
              <w:rPr>
                <w:rtl w:val="0"/>
              </w:rPr>
              <w:t xml:space="preserve">Review and destroy if no longer required</w:t>
            </w:r>
          </w:p>
          <w:p w:rsidR="00000000" w:rsidDel="00000000" w:rsidP="00000000" w:rsidRDefault="00000000" w:rsidRPr="00000000" w14:paraId="0000009A">
            <w:pPr>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09B">
            <w:pPr>
              <w:rPr/>
            </w:pPr>
            <w:r w:rsidDel="00000000" w:rsidR="00000000" w:rsidRPr="00000000">
              <w:rPr>
                <w:rtl w:val="0"/>
              </w:rPr>
              <w:t xml:space="preserve">Files and details of disciplinary Proceedings</w:t>
            </w:r>
          </w:p>
        </w:tc>
        <w:tc>
          <w:tcPr/>
          <w:p w:rsidR="00000000" w:rsidDel="00000000" w:rsidP="00000000" w:rsidRDefault="00000000" w:rsidRPr="00000000" w14:paraId="0000009C">
            <w:pPr>
              <w:rPr/>
            </w:pPr>
            <w:r w:rsidDel="00000000" w:rsidR="00000000" w:rsidRPr="00000000">
              <w:rPr>
                <w:rtl w:val="0"/>
              </w:rPr>
              <w:t xml:space="preserve">7 years after departure of staff member</w:t>
            </w:r>
          </w:p>
        </w:tc>
        <w:tc>
          <w:tcPr/>
          <w:p w:rsidR="00000000" w:rsidDel="00000000" w:rsidP="00000000" w:rsidRDefault="00000000" w:rsidRPr="00000000" w14:paraId="0000009D">
            <w:pPr>
              <w:rPr/>
            </w:pPr>
            <w:r w:rsidDel="00000000" w:rsidR="00000000" w:rsidRPr="00000000">
              <w:rPr>
                <w:rtl w:val="0"/>
              </w:rPr>
              <w:t xml:space="preserve">Review and destroy if no longer required</w:t>
            </w:r>
          </w:p>
          <w:p w:rsidR="00000000" w:rsidDel="00000000" w:rsidP="00000000" w:rsidRDefault="00000000" w:rsidRPr="00000000" w14:paraId="0000009E">
            <w:pPr>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09F">
            <w:pPr>
              <w:rPr/>
            </w:pPr>
            <w:r w:rsidDel="00000000" w:rsidR="00000000" w:rsidRPr="00000000">
              <w:rPr>
                <w:rtl w:val="0"/>
              </w:rPr>
              <w:t xml:space="preserve">Recruitment (applications and interview documents)</w:t>
            </w:r>
          </w:p>
        </w:tc>
        <w:tc>
          <w:tcPr/>
          <w:p w:rsidR="00000000" w:rsidDel="00000000" w:rsidP="00000000" w:rsidRDefault="00000000" w:rsidRPr="00000000" w14:paraId="000000A0">
            <w:pPr>
              <w:rPr/>
            </w:pPr>
            <w:r w:rsidDel="00000000" w:rsidR="00000000" w:rsidRPr="00000000">
              <w:rPr>
                <w:rtl w:val="0"/>
              </w:rPr>
              <w:t xml:space="preserve">12 months after recruitment</w:t>
            </w:r>
          </w:p>
        </w:tc>
        <w:tc>
          <w:tcPr/>
          <w:p w:rsidR="00000000" w:rsidDel="00000000" w:rsidP="00000000" w:rsidRDefault="00000000" w:rsidRPr="00000000" w14:paraId="000000A1">
            <w:pPr>
              <w:rPr/>
            </w:pPr>
            <w:r w:rsidDel="00000000" w:rsidR="00000000" w:rsidRPr="00000000">
              <w:rPr>
                <w:rtl w:val="0"/>
              </w:rPr>
              <w:t xml:space="preserve">Review and destroy if no longer required</w:t>
            </w:r>
          </w:p>
          <w:p w:rsidR="00000000" w:rsidDel="00000000" w:rsidP="00000000" w:rsidRDefault="00000000" w:rsidRPr="00000000" w14:paraId="000000A2">
            <w:pPr>
              <w:rPr/>
            </w:pPr>
            <w:r w:rsidDel="00000000" w:rsidR="00000000" w:rsidRPr="00000000">
              <w:rPr>
                <w:rtl w:val="0"/>
              </w:rPr>
            </w:r>
          </w:p>
        </w:tc>
      </w:tr>
      <w:tr>
        <w:trPr>
          <w:cantSplit w:val="0"/>
          <w:trHeight w:val="1054" w:hRule="atLeast"/>
          <w:tblHeader w:val="0"/>
        </w:trPr>
        <w:tc>
          <w:tcPr/>
          <w:p w:rsidR="00000000" w:rsidDel="00000000" w:rsidP="00000000" w:rsidRDefault="00000000" w:rsidRPr="00000000" w14:paraId="000000A3">
            <w:pPr>
              <w:rPr/>
            </w:pPr>
            <w:r w:rsidDel="00000000" w:rsidR="00000000" w:rsidRPr="00000000">
              <w:rPr>
                <w:rtl w:val="0"/>
              </w:rPr>
              <w:t xml:space="preserve">Unsuccessful employment applications /interview notes</w:t>
            </w:r>
          </w:p>
        </w:tc>
        <w:tc>
          <w:tcPr/>
          <w:p w:rsidR="00000000" w:rsidDel="00000000" w:rsidP="00000000" w:rsidRDefault="00000000" w:rsidRPr="00000000" w14:paraId="000000A4">
            <w:pPr>
              <w:rPr/>
            </w:pPr>
            <w:r w:rsidDel="00000000" w:rsidR="00000000" w:rsidRPr="00000000">
              <w:rPr>
                <w:rtl w:val="0"/>
              </w:rPr>
              <w:t xml:space="preserve">12 months after interview date</w:t>
            </w:r>
          </w:p>
        </w:tc>
        <w:tc>
          <w:tcPr/>
          <w:p w:rsidR="00000000" w:rsidDel="00000000" w:rsidP="00000000" w:rsidRDefault="00000000" w:rsidRPr="00000000" w14:paraId="000000A5">
            <w:pPr>
              <w:rPr/>
            </w:pPr>
            <w:r w:rsidDel="00000000" w:rsidR="00000000" w:rsidRPr="00000000">
              <w:rPr>
                <w:rtl w:val="0"/>
              </w:rPr>
              <w:t xml:space="preserve">Review and destroy if no longer required</w:t>
            </w:r>
          </w:p>
          <w:p w:rsidR="00000000" w:rsidDel="00000000" w:rsidP="00000000" w:rsidRDefault="00000000" w:rsidRPr="00000000" w14:paraId="000000A6">
            <w:pPr>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0A7">
            <w:pPr>
              <w:rPr/>
            </w:pPr>
            <w:r w:rsidDel="00000000" w:rsidR="00000000" w:rsidRPr="00000000">
              <w:rPr>
                <w:rtl w:val="0"/>
              </w:rPr>
              <w:t xml:space="preserve">Holiday and Sickness allowance</w:t>
            </w:r>
          </w:p>
        </w:tc>
        <w:tc>
          <w:tcPr/>
          <w:p w:rsidR="00000000" w:rsidDel="00000000" w:rsidP="00000000" w:rsidRDefault="00000000" w:rsidRPr="00000000" w14:paraId="000000A8">
            <w:pPr>
              <w:rPr/>
            </w:pPr>
            <w:r w:rsidDel="00000000" w:rsidR="00000000" w:rsidRPr="00000000">
              <w:rPr>
                <w:rtl w:val="0"/>
              </w:rPr>
              <w:t xml:space="preserve">7 years after departure of staff member</w:t>
            </w:r>
          </w:p>
        </w:tc>
        <w:tc>
          <w:tcPr/>
          <w:p w:rsidR="00000000" w:rsidDel="00000000" w:rsidP="00000000" w:rsidRDefault="00000000" w:rsidRPr="00000000" w14:paraId="000000A9">
            <w:pPr>
              <w:rPr/>
            </w:pPr>
            <w:r w:rsidDel="00000000" w:rsidR="00000000" w:rsidRPr="00000000">
              <w:rPr>
                <w:rtl w:val="0"/>
              </w:rPr>
              <w:t xml:space="preserve">Review and destroy if no longer required</w:t>
            </w:r>
          </w:p>
          <w:p w:rsidR="00000000" w:rsidDel="00000000" w:rsidP="00000000" w:rsidRDefault="00000000" w:rsidRPr="00000000" w14:paraId="000000AA">
            <w:pPr>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0AB">
            <w:pPr>
              <w:rPr/>
            </w:pPr>
            <w:r w:rsidDel="00000000" w:rsidR="00000000" w:rsidRPr="00000000">
              <w:rPr>
                <w:rtl w:val="0"/>
              </w:rPr>
              <w:t xml:space="preserve">Passport/ Right to work</w:t>
            </w:r>
          </w:p>
        </w:tc>
        <w:tc>
          <w:tcPr/>
          <w:p w:rsidR="00000000" w:rsidDel="00000000" w:rsidP="00000000" w:rsidRDefault="00000000" w:rsidRPr="00000000" w14:paraId="000000AC">
            <w:pPr>
              <w:rPr/>
            </w:pPr>
            <w:r w:rsidDel="00000000" w:rsidR="00000000" w:rsidRPr="00000000">
              <w:rPr>
                <w:rtl w:val="0"/>
              </w:rPr>
              <w:t xml:space="preserve">2 years after departure of staff member</w:t>
            </w:r>
          </w:p>
        </w:tc>
        <w:tc>
          <w:tcPr/>
          <w:p w:rsidR="00000000" w:rsidDel="00000000" w:rsidP="00000000" w:rsidRDefault="00000000" w:rsidRPr="00000000" w14:paraId="000000AD">
            <w:pPr>
              <w:rPr/>
            </w:pPr>
            <w:r w:rsidDel="00000000" w:rsidR="00000000" w:rsidRPr="00000000">
              <w:rPr>
                <w:rtl w:val="0"/>
              </w:rPr>
              <w:t xml:space="preserve">Review and destroy if no longer required</w:t>
            </w:r>
          </w:p>
          <w:p w:rsidR="00000000" w:rsidDel="00000000" w:rsidP="00000000" w:rsidRDefault="00000000" w:rsidRPr="00000000" w14:paraId="000000AE">
            <w:pPr>
              <w:rPr/>
            </w:pPr>
            <w:r w:rsidDel="00000000" w:rsidR="00000000" w:rsidRPr="00000000">
              <w:rPr>
                <w:rtl w:val="0"/>
              </w:rPr>
            </w:r>
          </w:p>
        </w:tc>
      </w:tr>
      <w:tr>
        <w:trPr>
          <w:cantSplit w:val="0"/>
          <w:trHeight w:val="798" w:hRule="atLeast"/>
          <w:tblHeader w:val="0"/>
        </w:trPr>
        <w:tc>
          <w:tcPr/>
          <w:p w:rsidR="00000000" w:rsidDel="00000000" w:rsidP="00000000" w:rsidRDefault="00000000" w:rsidRPr="00000000" w14:paraId="000000AF">
            <w:pPr>
              <w:rPr/>
            </w:pPr>
            <w:r w:rsidDel="00000000" w:rsidR="00000000" w:rsidRPr="00000000">
              <w:rPr>
                <w:rtl w:val="0"/>
              </w:rPr>
              <w:t xml:space="preserve">Photographs</w:t>
            </w:r>
          </w:p>
        </w:tc>
        <w:tc>
          <w:tcPr/>
          <w:p w:rsidR="00000000" w:rsidDel="00000000" w:rsidP="00000000" w:rsidRDefault="00000000" w:rsidRPr="00000000" w14:paraId="000000B0">
            <w:pPr>
              <w:rPr/>
            </w:pPr>
            <w:r w:rsidDel="00000000" w:rsidR="00000000" w:rsidRPr="00000000">
              <w:rPr>
                <w:rtl w:val="0"/>
              </w:rPr>
              <w:t xml:space="preserve">2 years after departure of staff member</w:t>
            </w:r>
          </w:p>
        </w:tc>
        <w:tc>
          <w:tcPr/>
          <w:p w:rsidR="00000000" w:rsidDel="00000000" w:rsidP="00000000" w:rsidRDefault="00000000" w:rsidRPr="00000000" w14:paraId="000000B1">
            <w:pPr>
              <w:rPr/>
            </w:pPr>
            <w:r w:rsidDel="00000000" w:rsidR="00000000" w:rsidRPr="00000000">
              <w:rPr>
                <w:rtl w:val="0"/>
              </w:rPr>
              <w:t xml:space="preserve">Review and destroy if no longer required</w:t>
            </w:r>
          </w:p>
          <w:p w:rsidR="00000000" w:rsidDel="00000000" w:rsidP="00000000" w:rsidRDefault="00000000" w:rsidRPr="00000000" w14:paraId="000000B2">
            <w:pPr>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0B3">
            <w:pPr>
              <w:rPr/>
            </w:pPr>
            <w:r w:rsidDel="00000000" w:rsidR="00000000" w:rsidRPr="00000000">
              <w:rPr>
                <w:rtl w:val="0"/>
              </w:rPr>
              <w:t xml:space="preserve">Bank Details</w:t>
            </w:r>
          </w:p>
        </w:tc>
        <w:tc>
          <w:tcPr/>
          <w:p w:rsidR="00000000" w:rsidDel="00000000" w:rsidP="00000000" w:rsidRDefault="00000000" w:rsidRPr="00000000" w14:paraId="000000B4">
            <w:pPr>
              <w:rPr/>
            </w:pPr>
            <w:r w:rsidDel="00000000" w:rsidR="00000000" w:rsidRPr="00000000">
              <w:rPr>
                <w:rtl w:val="0"/>
              </w:rPr>
              <w:t xml:space="preserve">Until departure of member of staff</w:t>
            </w:r>
          </w:p>
        </w:tc>
        <w:tc>
          <w:tcPr/>
          <w:p w:rsidR="00000000" w:rsidDel="00000000" w:rsidP="00000000" w:rsidRDefault="00000000" w:rsidRPr="00000000" w14:paraId="000000B5">
            <w:pPr>
              <w:rPr/>
            </w:pPr>
            <w:r w:rsidDel="00000000" w:rsidR="00000000" w:rsidRPr="00000000">
              <w:rPr>
                <w:rtl w:val="0"/>
              </w:rPr>
              <w:t xml:space="preserve">Review and destroy if no longer required</w:t>
            </w:r>
          </w:p>
          <w:p w:rsidR="00000000" w:rsidDel="00000000" w:rsidP="00000000" w:rsidRDefault="00000000" w:rsidRPr="00000000" w14:paraId="000000B6">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B7">
            <w:pPr>
              <w:rPr/>
            </w:pPr>
            <w:r w:rsidDel="00000000" w:rsidR="00000000" w:rsidRPr="00000000">
              <w:rPr>
                <w:rtl w:val="0"/>
              </w:rPr>
              <w:t xml:space="preserve">Emergency Contacts</w:t>
            </w:r>
          </w:p>
        </w:tc>
        <w:tc>
          <w:tcPr/>
          <w:p w:rsidR="00000000" w:rsidDel="00000000" w:rsidP="00000000" w:rsidRDefault="00000000" w:rsidRPr="00000000" w14:paraId="000000B8">
            <w:pPr>
              <w:rPr/>
            </w:pPr>
            <w:r w:rsidDel="00000000" w:rsidR="00000000" w:rsidRPr="00000000">
              <w:rPr>
                <w:rtl w:val="0"/>
              </w:rPr>
              <w:t xml:space="preserve">Until departure of member of staff</w:t>
            </w:r>
          </w:p>
        </w:tc>
        <w:tc>
          <w:tcPr/>
          <w:p w:rsidR="00000000" w:rsidDel="00000000" w:rsidP="00000000" w:rsidRDefault="00000000" w:rsidRPr="00000000" w14:paraId="000000B9">
            <w:pPr>
              <w:rPr/>
            </w:pPr>
            <w:r w:rsidDel="00000000" w:rsidR="00000000" w:rsidRPr="00000000">
              <w:rPr>
                <w:rtl w:val="0"/>
              </w:rPr>
              <w:t xml:space="preserve">Review and destroy if no longer required</w:t>
            </w:r>
          </w:p>
          <w:p w:rsidR="00000000" w:rsidDel="00000000" w:rsidP="00000000" w:rsidRDefault="00000000" w:rsidRPr="00000000" w14:paraId="000000BA">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BB">
            <w:pPr>
              <w:rPr/>
            </w:pPr>
            <w:r w:rsidDel="00000000" w:rsidR="00000000" w:rsidRPr="00000000">
              <w:rPr>
                <w:rtl w:val="0"/>
              </w:rPr>
              <w:t xml:space="preserve">Volunteers Personnel Files</w:t>
            </w:r>
          </w:p>
        </w:tc>
        <w:tc>
          <w:tcPr/>
          <w:p w:rsidR="00000000" w:rsidDel="00000000" w:rsidP="00000000" w:rsidRDefault="00000000" w:rsidRPr="00000000" w14:paraId="000000BC">
            <w:pPr>
              <w:rPr/>
            </w:pPr>
            <w:r w:rsidDel="00000000" w:rsidR="00000000" w:rsidRPr="00000000">
              <w:rPr>
                <w:rtl w:val="0"/>
              </w:rPr>
              <w:t xml:space="preserve">7 years after departure of volunteer</w:t>
            </w:r>
          </w:p>
        </w:tc>
        <w:tc>
          <w:tcPr/>
          <w:p w:rsidR="00000000" w:rsidDel="00000000" w:rsidP="00000000" w:rsidRDefault="00000000" w:rsidRPr="00000000" w14:paraId="000000BD">
            <w:pPr>
              <w:rPr/>
            </w:pPr>
            <w:r w:rsidDel="00000000" w:rsidR="00000000" w:rsidRPr="00000000">
              <w:rPr>
                <w:rtl w:val="0"/>
              </w:rPr>
              <w:t xml:space="preserve">Review and destroy if no longer required</w:t>
            </w:r>
          </w:p>
          <w:p w:rsidR="00000000" w:rsidDel="00000000" w:rsidP="00000000" w:rsidRDefault="00000000" w:rsidRPr="00000000" w14:paraId="000000BE">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BF">
            <w:pPr>
              <w:rPr/>
            </w:pPr>
            <w:r w:rsidDel="00000000" w:rsidR="00000000" w:rsidRPr="00000000">
              <w:rPr>
                <w:rtl w:val="0"/>
              </w:rPr>
              <w:t xml:space="preserve">Working Time Regulations 1998</w:t>
            </w:r>
          </w:p>
        </w:tc>
        <w:tc>
          <w:tcPr/>
          <w:p w:rsidR="00000000" w:rsidDel="00000000" w:rsidP="00000000" w:rsidRDefault="00000000" w:rsidRPr="00000000" w14:paraId="000000C0">
            <w:pPr>
              <w:rPr/>
            </w:pPr>
            <w:r w:rsidDel="00000000" w:rsidR="00000000" w:rsidRPr="00000000">
              <w:rPr>
                <w:rtl w:val="0"/>
              </w:rPr>
              <w:t xml:space="preserve">Keep working time records for a period of 2 years from the date on which the records were made that are adequate to show, where applicable, the maximum weekly limits are being complied with.</w:t>
            </w:r>
          </w:p>
        </w:tc>
        <w:tc>
          <w:tcPr/>
          <w:p w:rsidR="00000000" w:rsidDel="00000000" w:rsidP="00000000" w:rsidRDefault="00000000" w:rsidRPr="00000000" w14:paraId="000000C1">
            <w:pPr>
              <w:rPr/>
            </w:pPr>
            <w:r w:rsidDel="00000000" w:rsidR="00000000" w:rsidRPr="00000000">
              <w:rPr>
                <w:rtl w:val="0"/>
              </w:rPr>
              <w:t xml:space="preserve">Review and destroy if no longer required</w:t>
            </w:r>
          </w:p>
          <w:p w:rsidR="00000000" w:rsidDel="00000000" w:rsidP="00000000" w:rsidRDefault="00000000" w:rsidRPr="00000000" w14:paraId="000000C2">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C3">
            <w:pPr>
              <w:rPr/>
            </w:pPr>
            <w:r w:rsidDel="00000000" w:rsidR="00000000" w:rsidRPr="00000000">
              <w:rPr>
                <w:rtl w:val="0"/>
              </w:rPr>
              <w:t xml:space="preserve">Staff training records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Records of significant training must be kept until 75th birthday or 6 years</w:t>
            </w:r>
          </w:p>
          <w:p w:rsidR="00000000" w:rsidDel="00000000" w:rsidP="00000000" w:rsidRDefault="00000000" w:rsidRPr="00000000" w14:paraId="000000C7">
            <w:pPr>
              <w:rPr/>
            </w:pPr>
            <w:r w:rsidDel="00000000" w:rsidR="00000000" w:rsidRPr="00000000">
              <w:rPr>
                <w:rtl w:val="0"/>
              </w:rPr>
              <w:t xml:space="preserve">after the staff member</w:t>
            </w:r>
          </w:p>
          <w:p w:rsidR="00000000" w:rsidDel="00000000" w:rsidP="00000000" w:rsidRDefault="00000000" w:rsidRPr="00000000" w14:paraId="000000C8">
            <w:pPr>
              <w:rPr/>
            </w:pPr>
            <w:r w:rsidDel="00000000" w:rsidR="00000000" w:rsidRPr="00000000">
              <w:rPr>
                <w:rtl w:val="0"/>
              </w:rPr>
              <w:t xml:space="preserve">leaves.</w:t>
            </w:r>
          </w:p>
          <w:p w:rsidR="00000000" w:rsidDel="00000000" w:rsidP="00000000" w:rsidRDefault="00000000" w:rsidRPr="00000000" w14:paraId="000000C9">
            <w:pPr>
              <w:rPr/>
            </w:pPr>
            <w:r w:rsidDel="00000000" w:rsidR="00000000" w:rsidRPr="00000000">
              <w:rPr>
                <w:rtl w:val="0"/>
              </w:rPr>
              <w:t xml:space="preserve"> It can be difficult to categorise staff training records as significant as this can depend upon the staff member’s role. The following is recommended:</w:t>
            </w:r>
          </w:p>
          <w:p w:rsidR="00000000" w:rsidDel="00000000" w:rsidP="00000000" w:rsidRDefault="00000000" w:rsidRPr="00000000" w14:paraId="000000CA">
            <w:pPr>
              <w:rPr/>
            </w:pPr>
            <w:r w:rsidDel="00000000" w:rsidR="00000000" w:rsidRPr="00000000">
              <w:rPr>
                <w:rtl w:val="0"/>
              </w:rPr>
              <w:t xml:space="preserve">1. clinical training records - to be retained until 75</w:t>
            </w:r>
            <w:r w:rsidDel="00000000" w:rsidR="00000000" w:rsidRPr="00000000">
              <w:rPr>
                <w:vertAlign w:val="superscript"/>
                <w:rtl w:val="0"/>
              </w:rPr>
              <w:t xml:space="preserve">th</w:t>
            </w:r>
            <w:r w:rsidDel="00000000" w:rsidR="00000000" w:rsidRPr="00000000">
              <w:rPr>
                <w:rtl w:val="0"/>
              </w:rPr>
              <w:t xml:space="preserve"> birthday or six years after</w:t>
            </w:r>
          </w:p>
          <w:p w:rsidR="00000000" w:rsidDel="00000000" w:rsidP="00000000" w:rsidRDefault="00000000" w:rsidRPr="00000000" w14:paraId="000000CB">
            <w:pPr>
              <w:rPr/>
            </w:pPr>
            <w:r w:rsidDel="00000000" w:rsidR="00000000" w:rsidRPr="00000000">
              <w:rPr>
                <w:rtl w:val="0"/>
              </w:rPr>
              <w:t xml:space="preserve">the staff member leaves, whichever is the longer</w:t>
            </w:r>
          </w:p>
          <w:p w:rsidR="00000000" w:rsidDel="00000000" w:rsidP="00000000" w:rsidRDefault="00000000" w:rsidRPr="00000000" w14:paraId="000000CC">
            <w:pPr>
              <w:rPr/>
            </w:pPr>
            <w:r w:rsidDel="00000000" w:rsidR="00000000" w:rsidRPr="00000000">
              <w:rPr>
                <w:rtl w:val="0"/>
              </w:rPr>
              <w:t xml:space="preserve">2. Statutory and mandatory training</w:t>
            </w:r>
          </w:p>
          <w:p w:rsidR="00000000" w:rsidDel="00000000" w:rsidP="00000000" w:rsidRDefault="00000000" w:rsidRPr="00000000" w14:paraId="000000CD">
            <w:pPr>
              <w:rPr/>
            </w:pPr>
            <w:r w:rsidDel="00000000" w:rsidR="00000000" w:rsidRPr="00000000">
              <w:rPr>
                <w:rtl w:val="0"/>
              </w:rPr>
              <w:t xml:space="preserve">records - to be kept for ten years after training</w:t>
            </w:r>
          </w:p>
          <w:p w:rsidR="00000000" w:rsidDel="00000000" w:rsidP="00000000" w:rsidRDefault="00000000" w:rsidRPr="00000000" w14:paraId="000000CE">
            <w:pPr>
              <w:rPr/>
            </w:pPr>
            <w:r w:rsidDel="00000000" w:rsidR="00000000" w:rsidRPr="00000000">
              <w:rPr>
                <w:rtl w:val="0"/>
              </w:rPr>
              <w:t xml:space="preserve">completed</w:t>
            </w:r>
          </w:p>
          <w:p w:rsidR="00000000" w:rsidDel="00000000" w:rsidP="00000000" w:rsidRDefault="00000000" w:rsidRPr="00000000" w14:paraId="000000CF">
            <w:pPr>
              <w:rPr/>
            </w:pPr>
            <w:r w:rsidDel="00000000" w:rsidR="00000000" w:rsidRPr="00000000">
              <w:rPr>
                <w:rtl w:val="0"/>
              </w:rPr>
              <w:t xml:space="preserve">3. Other training records - keep for six years after training completed</w:t>
            </w:r>
          </w:p>
        </w:tc>
        <w:tc>
          <w:tcPr/>
          <w:p w:rsidR="00000000" w:rsidDel="00000000" w:rsidP="00000000" w:rsidRDefault="00000000" w:rsidRPr="00000000" w14:paraId="000000D0">
            <w:pPr>
              <w:rPr/>
            </w:pPr>
            <w:r w:rsidDel="00000000" w:rsidR="00000000" w:rsidRPr="00000000">
              <w:rPr>
                <w:rtl w:val="0"/>
              </w:rPr>
              <w:t xml:space="preserve">Review and destroy if no longer required</w:t>
            </w:r>
          </w:p>
          <w:p w:rsidR="00000000" w:rsidDel="00000000" w:rsidP="00000000" w:rsidRDefault="00000000" w:rsidRPr="00000000" w14:paraId="000000D1">
            <w:pPr>
              <w:rPr/>
            </w:pPr>
            <w:r w:rsidDel="00000000" w:rsidR="00000000" w:rsidRPr="00000000">
              <w:rPr>
                <w:rtl w:val="0"/>
              </w:rPr>
            </w:r>
          </w:p>
        </w:tc>
      </w:tr>
      <w:tr>
        <w:trPr>
          <w:cantSplit w:val="0"/>
          <w:trHeight w:val="141" w:hRule="atLeast"/>
          <w:tblHeader w:val="0"/>
        </w:trPr>
        <w:tc>
          <w:tcPr>
            <w:gridSpan w:val="3"/>
            <w:shd w:fill="002060" w:val="clear"/>
          </w:tcPr>
          <w:p w:rsidR="00000000" w:rsidDel="00000000" w:rsidP="00000000" w:rsidRDefault="00000000" w:rsidRPr="00000000" w14:paraId="000000D2">
            <w:pPr>
              <w:jc w:val="center"/>
              <w:rPr/>
            </w:pPr>
            <w:r w:rsidDel="00000000" w:rsidR="00000000" w:rsidRPr="00000000">
              <w:rPr>
                <w:rtl w:val="0"/>
              </w:rPr>
            </w:r>
          </w:p>
          <w:p w:rsidR="00000000" w:rsidDel="00000000" w:rsidP="00000000" w:rsidRDefault="00000000" w:rsidRPr="00000000" w14:paraId="000000D3">
            <w:pPr>
              <w:jc w:val="center"/>
              <w:rPr>
                <w:b w:val="1"/>
              </w:rPr>
            </w:pPr>
            <w:r w:rsidDel="00000000" w:rsidR="00000000" w:rsidRPr="00000000">
              <w:rPr>
                <w:b w:val="1"/>
                <w:rtl w:val="0"/>
              </w:rPr>
              <w:t xml:space="preserve">FINANCE</w:t>
            </w:r>
          </w:p>
        </w:tc>
      </w:tr>
      <w:tr>
        <w:trPr>
          <w:cantSplit w:val="0"/>
          <w:trHeight w:val="265" w:hRule="atLeast"/>
          <w:tblHeader w:val="0"/>
        </w:trPr>
        <w:tc>
          <w:tcPr/>
          <w:p w:rsidR="00000000" w:rsidDel="00000000" w:rsidP="00000000" w:rsidRDefault="00000000" w:rsidRPr="00000000" w14:paraId="000000D6">
            <w:pPr>
              <w:rPr/>
            </w:pPr>
            <w:r w:rsidDel="00000000" w:rsidR="00000000" w:rsidRPr="00000000">
              <w:rPr>
                <w:rtl w:val="0"/>
              </w:rPr>
              <w:t xml:space="preserve">Tax</w:t>
            </w:r>
          </w:p>
        </w:tc>
        <w:tc>
          <w:tcPr/>
          <w:p w:rsidR="00000000" w:rsidDel="00000000" w:rsidP="00000000" w:rsidRDefault="00000000" w:rsidRPr="00000000" w14:paraId="000000D7">
            <w:pPr>
              <w:rPr/>
            </w:pPr>
            <w:r w:rsidDel="00000000" w:rsidR="00000000" w:rsidRPr="00000000">
              <w:rPr>
                <w:rtl w:val="0"/>
              </w:rPr>
              <w:t xml:space="preserve">7 years </w:t>
            </w:r>
          </w:p>
        </w:tc>
        <w:tc>
          <w:tcPr/>
          <w:p w:rsidR="00000000" w:rsidDel="00000000" w:rsidP="00000000" w:rsidRDefault="00000000" w:rsidRPr="00000000" w14:paraId="000000D8">
            <w:pPr>
              <w:rPr/>
            </w:pPr>
            <w:r w:rsidDel="00000000" w:rsidR="00000000" w:rsidRPr="00000000">
              <w:rPr>
                <w:rtl w:val="0"/>
              </w:rPr>
              <w:t xml:space="preserve">Review and destroy if no longer required</w:t>
            </w:r>
          </w:p>
          <w:p w:rsidR="00000000" w:rsidDel="00000000" w:rsidP="00000000" w:rsidRDefault="00000000" w:rsidRPr="00000000" w14:paraId="000000D9">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DA">
            <w:pPr>
              <w:rPr/>
            </w:pPr>
            <w:r w:rsidDel="00000000" w:rsidR="00000000" w:rsidRPr="00000000">
              <w:rPr>
                <w:rtl w:val="0"/>
              </w:rPr>
              <w:t xml:space="preserve">Accounts</w:t>
            </w:r>
          </w:p>
        </w:tc>
        <w:tc>
          <w:tcPr/>
          <w:p w:rsidR="00000000" w:rsidDel="00000000" w:rsidP="00000000" w:rsidRDefault="00000000" w:rsidRPr="00000000" w14:paraId="000000DB">
            <w:pPr>
              <w:rPr/>
            </w:pPr>
            <w:r w:rsidDel="00000000" w:rsidR="00000000" w:rsidRPr="00000000">
              <w:rPr>
                <w:rtl w:val="0"/>
              </w:rPr>
              <w:t xml:space="preserve">7 years</w:t>
            </w:r>
          </w:p>
        </w:tc>
        <w:tc>
          <w:tcPr/>
          <w:p w:rsidR="00000000" w:rsidDel="00000000" w:rsidP="00000000" w:rsidRDefault="00000000" w:rsidRPr="00000000" w14:paraId="000000DC">
            <w:pPr>
              <w:rPr/>
            </w:pPr>
            <w:r w:rsidDel="00000000" w:rsidR="00000000" w:rsidRPr="00000000">
              <w:rPr>
                <w:rtl w:val="0"/>
              </w:rPr>
              <w:t xml:space="preserve">Review and destroy if no longer required</w:t>
            </w:r>
          </w:p>
          <w:p w:rsidR="00000000" w:rsidDel="00000000" w:rsidP="00000000" w:rsidRDefault="00000000" w:rsidRPr="00000000" w14:paraId="000000DD">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DE">
            <w:pPr>
              <w:rPr/>
            </w:pPr>
            <w:r w:rsidDel="00000000" w:rsidR="00000000" w:rsidRPr="00000000">
              <w:rPr>
                <w:rtl w:val="0"/>
              </w:rPr>
              <w:t xml:space="preserve">Payroll</w:t>
            </w:r>
          </w:p>
        </w:tc>
        <w:tc>
          <w:tcPr/>
          <w:p w:rsidR="00000000" w:rsidDel="00000000" w:rsidP="00000000" w:rsidRDefault="00000000" w:rsidRPr="00000000" w14:paraId="000000DF">
            <w:pPr>
              <w:rPr/>
            </w:pPr>
            <w:r w:rsidDel="00000000" w:rsidR="00000000" w:rsidRPr="00000000">
              <w:rPr>
                <w:rtl w:val="0"/>
              </w:rPr>
              <w:t xml:space="preserve">3 years</w:t>
            </w:r>
          </w:p>
        </w:tc>
        <w:tc>
          <w:tcPr/>
          <w:p w:rsidR="00000000" w:rsidDel="00000000" w:rsidP="00000000" w:rsidRDefault="00000000" w:rsidRPr="00000000" w14:paraId="000000E0">
            <w:pPr>
              <w:rPr/>
            </w:pPr>
            <w:r w:rsidDel="00000000" w:rsidR="00000000" w:rsidRPr="00000000">
              <w:rPr>
                <w:rtl w:val="0"/>
              </w:rPr>
              <w:t xml:space="preserve">Review and destroy if no longer required</w:t>
            </w:r>
          </w:p>
          <w:p w:rsidR="00000000" w:rsidDel="00000000" w:rsidP="00000000" w:rsidRDefault="00000000" w:rsidRPr="00000000" w14:paraId="000000E1">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E2">
            <w:pPr>
              <w:rPr/>
            </w:pPr>
            <w:r w:rsidDel="00000000" w:rsidR="00000000" w:rsidRPr="00000000">
              <w:rPr>
                <w:rtl w:val="0"/>
              </w:rPr>
              <w:t xml:space="preserve">Income Tax (Employments) Regulations 1993</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t xml:space="preserve">Required by law to keep pay-related records for income tax and national insurance purposes for not less than 3 years after the end of the financial year to which they relate.</w:t>
            </w:r>
          </w:p>
        </w:tc>
        <w:tc>
          <w:tcPr/>
          <w:p w:rsidR="00000000" w:rsidDel="00000000" w:rsidP="00000000" w:rsidRDefault="00000000" w:rsidRPr="00000000" w14:paraId="000000E6">
            <w:pPr>
              <w:rPr/>
            </w:pPr>
            <w:r w:rsidDel="00000000" w:rsidR="00000000" w:rsidRPr="00000000">
              <w:rPr>
                <w:rtl w:val="0"/>
              </w:rPr>
              <w:t xml:space="preserve">Review and destroy if no longer required</w:t>
            </w:r>
          </w:p>
          <w:p w:rsidR="00000000" w:rsidDel="00000000" w:rsidP="00000000" w:rsidRDefault="00000000" w:rsidRPr="00000000" w14:paraId="000000E7">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E8">
            <w:pPr>
              <w:rPr/>
            </w:pPr>
            <w:r w:rsidDel="00000000" w:rsidR="00000000" w:rsidRPr="00000000">
              <w:rPr>
                <w:rtl w:val="0"/>
              </w:rPr>
              <w:t xml:space="preserve">Donations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6 years </w:t>
            </w:r>
          </w:p>
          <w:p w:rsidR="00000000" w:rsidDel="00000000" w:rsidP="00000000" w:rsidRDefault="00000000" w:rsidRPr="00000000" w14:paraId="000000EC">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0ED">
            <w:pPr>
              <w:rPr/>
            </w:pPr>
            <w:r w:rsidDel="00000000" w:rsidR="00000000" w:rsidRPr="00000000">
              <w:rPr>
                <w:rtl w:val="0"/>
              </w:rPr>
              <w:t xml:space="preserve">Review and destroy if no longer required</w:t>
            </w:r>
          </w:p>
          <w:p w:rsidR="00000000" w:rsidDel="00000000" w:rsidP="00000000" w:rsidRDefault="00000000" w:rsidRPr="00000000" w14:paraId="000000EE">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EF">
            <w:pPr>
              <w:rPr/>
            </w:pPr>
            <w:r w:rsidDel="00000000" w:rsidR="00000000" w:rsidRPr="00000000">
              <w:rPr>
                <w:rtl w:val="0"/>
              </w:rPr>
              <w:t xml:space="preserve">Staff salary</w:t>
            </w:r>
          </w:p>
          <w:p w:rsidR="00000000" w:rsidDel="00000000" w:rsidP="00000000" w:rsidRDefault="00000000" w:rsidRPr="00000000" w14:paraId="000000F0">
            <w:pPr>
              <w:rPr/>
            </w:pPr>
            <w:r w:rsidDel="00000000" w:rsidR="00000000" w:rsidRPr="00000000">
              <w:rPr>
                <w:rtl w:val="0"/>
              </w:rPr>
              <w:t xml:space="preserve">information or</w:t>
            </w:r>
          </w:p>
          <w:p w:rsidR="00000000" w:rsidDel="00000000" w:rsidP="00000000" w:rsidRDefault="00000000" w:rsidRPr="00000000" w14:paraId="000000F1">
            <w:pPr>
              <w:rPr/>
            </w:pPr>
            <w:r w:rsidDel="00000000" w:rsidR="00000000" w:rsidRPr="00000000">
              <w:rPr>
                <w:rtl w:val="0"/>
              </w:rPr>
              <w:t xml:space="preserve">files</w:t>
            </w:r>
          </w:p>
        </w:tc>
        <w:tc>
          <w:tcPr/>
          <w:p w:rsidR="00000000" w:rsidDel="00000000" w:rsidP="00000000" w:rsidRDefault="00000000" w:rsidRPr="00000000" w14:paraId="000000F2">
            <w:pPr>
              <w:rPr/>
            </w:pPr>
            <w:r w:rsidDel="00000000" w:rsidR="00000000" w:rsidRPr="00000000">
              <w:rPr>
                <w:rtl w:val="0"/>
              </w:rPr>
              <w:t xml:space="preserve">10 years</w:t>
            </w:r>
          </w:p>
          <w:p w:rsidR="00000000" w:rsidDel="00000000" w:rsidP="00000000" w:rsidRDefault="00000000" w:rsidRPr="00000000" w14:paraId="000000F3">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0F4">
            <w:pPr>
              <w:rPr/>
            </w:pPr>
            <w:r w:rsidDel="00000000" w:rsidR="00000000" w:rsidRPr="00000000">
              <w:rPr>
                <w:rtl w:val="0"/>
              </w:rPr>
              <w:t xml:space="preserve">Review and destroy if no longer required</w:t>
            </w:r>
          </w:p>
          <w:p w:rsidR="00000000" w:rsidDel="00000000" w:rsidP="00000000" w:rsidRDefault="00000000" w:rsidRPr="00000000" w14:paraId="000000F5">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F6">
            <w:pPr>
              <w:rPr/>
            </w:pPr>
            <w:r w:rsidDel="00000000" w:rsidR="00000000" w:rsidRPr="00000000">
              <w:rPr>
                <w:rtl w:val="0"/>
              </w:rPr>
              <w:t xml:space="preserve">Employee Expenses</w:t>
            </w:r>
          </w:p>
        </w:tc>
        <w:tc>
          <w:tcPr/>
          <w:p w:rsidR="00000000" w:rsidDel="00000000" w:rsidP="00000000" w:rsidRDefault="00000000" w:rsidRPr="00000000" w14:paraId="000000F7">
            <w:pPr>
              <w:rPr/>
            </w:pPr>
            <w:r w:rsidDel="00000000" w:rsidR="00000000" w:rsidRPr="00000000">
              <w:rPr>
                <w:rtl w:val="0"/>
              </w:rPr>
              <w:t xml:space="preserve">6  years</w:t>
            </w:r>
          </w:p>
          <w:p w:rsidR="00000000" w:rsidDel="00000000" w:rsidP="00000000" w:rsidRDefault="00000000" w:rsidRPr="00000000" w14:paraId="000000F8">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0F9">
            <w:pPr>
              <w:rPr/>
            </w:pPr>
            <w:r w:rsidDel="00000000" w:rsidR="00000000" w:rsidRPr="00000000">
              <w:rPr>
                <w:rtl w:val="0"/>
              </w:rPr>
              <w:t xml:space="preserve">Review and destroy if no longer required</w:t>
            </w:r>
          </w:p>
          <w:p w:rsidR="00000000" w:rsidDel="00000000" w:rsidP="00000000" w:rsidRDefault="00000000" w:rsidRPr="00000000" w14:paraId="000000FA">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0FB">
            <w:pPr>
              <w:rPr/>
            </w:pPr>
            <w:r w:rsidDel="00000000" w:rsidR="00000000" w:rsidRPr="00000000">
              <w:rPr>
                <w:rtl w:val="0"/>
              </w:rPr>
              <w:t xml:space="preserve">Associate OT Invoices/ Expenses</w:t>
            </w:r>
          </w:p>
        </w:tc>
        <w:tc>
          <w:tcPr/>
          <w:p w:rsidR="00000000" w:rsidDel="00000000" w:rsidP="00000000" w:rsidRDefault="00000000" w:rsidRPr="00000000" w14:paraId="000000FC">
            <w:pPr>
              <w:rPr/>
            </w:pPr>
            <w:r w:rsidDel="00000000" w:rsidR="00000000" w:rsidRPr="00000000">
              <w:rPr>
                <w:rtl w:val="0"/>
              </w:rPr>
              <w:t xml:space="preserve">6  years</w:t>
            </w:r>
          </w:p>
          <w:p w:rsidR="00000000" w:rsidDel="00000000" w:rsidP="00000000" w:rsidRDefault="00000000" w:rsidRPr="00000000" w14:paraId="000000FD">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0FE">
            <w:pPr>
              <w:rPr/>
            </w:pPr>
            <w:r w:rsidDel="00000000" w:rsidR="00000000" w:rsidRPr="00000000">
              <w:rPr>
                <w:rtl w:val="0"/>
              </w:rPr>
              <w:t xml:space="preserve">Review and destroy if no longer required</w:t>
            </w:r>
          </w:p>
          <w:p w:rsidR="00000000" w:rsidDel="00000000" w:rsidP="00000000" w:rsidRDefault="00000000" w:rsidRPr="00000000" w14:paraId="000000FF">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00">
            <w:pPr>
              <w:rPr/>
            </w:pPr>
            <w:r w:rsidDel="00000000" w:rsidR="00000000" w:rsidRPr="00000000">
              <w:rPr>
                <w:rtl w:val="0"/>
              </w:rPr>
              <w:t xml:space="preserve">Invoices</w:t>
            </w:r>
          </w:p>
        </w:tc>
        <w:tc>
          <w:tcPr/>
          <w:p w:rsidR="00000000" w:rsidDel="00000000" w:rsidP="00000000" w:rsidRDefault="00000000" w:rsidRPr="00000000" w14:paraId="00000101">
            <w:pPr>
              <w:rPr/>
            </w:pPr>
            <w:r w:rsidDel="00000000" w:rsidR="00000000" w:rsidRPr="00000000">
              <w:rPr>
                <w:rtl w:val="0"/>
              </w:rPr>
              <w:t xml:space="preserve">6  years</w:t>
            </w:r>
          </w:p>
          <w:p w:rsidR="00000000" w:rsidDel="00000000" w:rsidP="00000000" w:rsidRDefault="00000000" w:rsidRPr="00000000" w14:paraId="00000102">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103">
            <w:pPr>
              <w:rPr/>
            </w:pPr>
            <w:r w:rsidDel="00000000" w:rsidR="00000000" w:rsidRPr="00000000">
              <w:rPr>
                <w:rtl w:val="0"/>
              </w:rPr>
              <w:t xml:space="preserve">Review and destroy if no longer required</w:t>
            </w:r>
          </w:p>
          <w:p w:rsidR="00000000" w:rsidDel="00000000" w:rsidP="00000000" w:rsidRDefault="00000000" w:rsidRPr="00000000" w14:paraId="00000104">
            <w:pPr>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105">
            <w:pPr>
              <w:rPr/>
            </w:pPr>
            <w:r w:rsidDel="00000000" w:rsidR="00000000" w:rsidRPr="00000000">
              <w:rPr>
                <w:rtl w:val="0"/>
              </w:rPr>
              <w:t xml:space="preserve">Petty Cash</w:t>
            </w:r>
          </w:p>
        </w:tc>
        <w:tc>
          <w:tcPr/>
          <w:p w:rsidR="00000000" w:rsidDel="00000000" w:rsidP="00000000" w:rsidRDefault="00000000" w:rsidRPr="00000000" w14:paraId="00000106">
            <w:pPr>
              <w:rPr/>
            </w:pPr>
            <w:r w:rsidDel="00000000" w:rsidR="00000000" w:rsidRPr="00000000">
              <w:rPr>
                <w:rtl w:val="0"/>
              </w:rPr>
              <w:t xml:space="preserve">6 years</w:t>
            </w:r>
          </w:p>
          <w:p w:rsidR="00000000" w:rsidDel="00000000" w:rsidP="00000000" w:rsidRDefault="00000000" w:rsidRPr="00000000" w14:paraId="00000107">
            <w:pPr>
              <w:rPr/>
            </w:pPr>
            <w:r w:rsidDel="00000000" w:rsidR="00000000" w:rsidRPr="00000000">
              <w:rPr>
                <w:rtl w:val="0"/>
              </w:rPr>
              <w:t xml:space="preserve">Retention begins at the CLOSE of the financial year to which they relate</w:t>
            </w:r>
          </w:p>
        </w:tc>
        <w:tc>
          <w:tcPr/>
          <w:p w:rsidR="00000000" w:rsidDel="00000000" w:rsidP="00000000" w:rsidRDefault="00000000" w:rsidRPr="00000000" w14:paraId="00000108">
            <w:pPr>
              <w:rPr/>
            </w:pPr>
            <w:r w:rsidDel="00000000" w:rsidR="00000000" w:rsidRPr="00000000">
              <w:rPr>
                <w:rtl w:val="0"/>
              </w:rPr>
              <w:t xml:space="preserve">Review and destroy if no longer required</w:t>
            </w:r>
          </w:p>
          <w:p w:rsidR="00000000" w:rsidDel="00000000" w:rsidP="00000000" w:rsidRDefault="00000000" w:rsidRPr="00000000" w14:paraId="00000109">
            <w:pPr>
              <w:rPr/>
            </w:pPr>
            <w:r w:rsidDel="00000000" w:rsidR="00000000" w:rsidRPr="00000000">
              <w:rPr>
                <w:rtl w:val="0"/>
              </w:rPr>
            </w:r>
          </w:p>
        </w:tc>
      </w:tr>
      <w:tr>
        <w:trPr>
          <w:cantSplit w:val="0"/>
          <w:trHeight w:val="1576" w:hRule="atLeast"/>
          <w:tblHeader w:val="0"/>
        </w:trPr>
        <w:tc>
          <w:tcPr/>
          <w:p w:rsidR="00000000" w:rsidDel="00000000" w:rsidP="00000000" w:rsidRDefault="00000000" w:rsidRPr="00000000" w14:paraId="0000010A">
            <w:pPr>
              <w:rPr/>
            </w:pPr>
            <w:r w:rsidDel="00000000" w:rsidR="00000000" w:rsidRPr="00000000">
              <w:rPr>
                <w:rtl w:val="0"/>
              </w:rPr>
              <w:t xml:space="preserve">Statutory </w:t>
            </w:r>
            <w:hyperlink r:id="rId11">
              <w:r w:rsidDel="00000000" w:rsidR="00000000" w:rsidRPr="00000000">
                <w:rPr>
                  <w:color w:val="467886"/>
                  <w:u w:val="single"/>
                  <w:rtl w:val="0"/>
                </w:rPr>
                <w:t xml:space="preserve">Maternity Pay</w:t>
              </w:r>
            </w:hyperlink>
            <w:r w:rsidDel="00000000" w:rsidR="00000000" w:rsidRPr="00000000">
              <w:rPr>
                <w:rtl w:val="0"/>
              </w:rPr>
              <w:t xml:space="preserve"> (General) Regulations 1986</w:t>
            </w:r>
          </w:p>
        </w:tc>
        <w:tc>
          <w:tcPr/>
          <w:p w:rsidR="00000000" w:rsidDel="00000000" w:rsidP="00000000" w:rsidRDefault="00000000" w:rsidRPr="00000000" w14:paraId="0000010B">
            <w:pPr>
              <w:rPr/>
            </w:pPr>
            <w:r w:rsidDel="00000000" w:rsidR="00000000" w:rsidRPr="00000000">
              <w:rPr>
                <w:rtl w:val="0"/>
              </w:rPr>
              <w:t xml:space="preserve">Required by law to keep statutory maternity pay records for a period of 3 years after the end of the tax year in which the maternity pay period ends, including the medical certificate (Mat B1), together with records of leave dates and pay.</w:t>
            </w:r>
          </w:p>
        </w:tc>
        <w:tc>
          <w:tcPr/>
          <w:p w:rsidR="00000000" w:rsidDel="00000000" w:rsidP="00000000" w:rsidRDefault="00000000" w:rsidRPr="00000000" w14:paraId="0000010C">
            <w:pPr>
              <w:rPr/>
            </w:pPr>
            <w:r w:rsidDel="00000000" w:rsidR="00000000" w:rsidRPr="00000000">
              <w:rPr>
                <w:rtl w:val="0"/>
              </w:rPr>
              <w:t xml:space="preserve">Review and destroy if no longer required</w:t>
            </w:r>
          </w:p>
          <w:p w:rsidR="00000000" w:rsidDel="00000000" w:rsidP="00000000" w:rsidRDefault="00000000" w:rsidRPr="00000000" w14:paraId="0000010D">
            <w:pPr>
              <w:rPr/>
            </w:pPr>
            <w:r w:rsidDel="00000000" w:rsidR="00000000" w:rsidRPr="00000000">
              <w:rPr>
                <w:rtl w:val="0"/>
              </w:rPr>
            </w:r>
          </w:p>
        </w:tc>
      </w:tr>
      <w:tr>
        <w:trPr>
          <w:cantSplit w:val="0"/>
          <w:trHeight w:val="1320" w:hRule="atLeast"/>
          <w:tblHeader w:val="0"/>
        </w:trPr>
        <w:tc>
          <w:tcPr/>
          <w:p w:rsidR="00000000" w:rsidDel="00000000" w:rsidP="00000000" w:rsidRDefault="00000000" w:rsidRPr="00000000" w14:paraId="0000010E">
            <w:pPr>
              <w:rPr/>
            </w:pPr>
            <w:r w:rsidDel="00000000" w:rsidR="00000000" w:rsidRPr="00000000">
              <w:rPr>
                <w:rtl w:val="0"/>
              </w:rPr>
              <w:t xml:space="preserve">Statutory </w:t>
            </w:r>
            <w:hyperlink r:id="rId12">
              <w:r w:rsidDel="00000000" w:rsidR="00000000" w:rsidRPr="00000000">
                <w:rPr>
                  <w:color w:val="467886"/>
                  <w:u w:val="single"/>
                  <w:rtl w:val="0"/>
                </w:rPr>
                <w:t xml:space="preserve">Paternity Pay</w:t>
              </w:r>
            </w:hyperlink>
            <w:r w:rsidDel="00000000" w:rsidR="00000000" w:rsidRPr="00000000">
              <w:rPr>
                <w:rtl w:val="0"/>
              </w:rPr>
              <w:t xml:space="preserve"> and Statutory Adoption Pay (Administration) Regulations 2002</w:t>
            </w:r>
          </w:p>
        </w:tc>
        <w:tc>
          <w:tcPr/>
          <w:p w:rsidR="00000000" w:rsidDel="00000000" w:rsidP="00000000" w:rsidRDefault="00000000" w:rsidRPr="00000000" w14:paraId="0000010F">
            <w:pPr>
              <w:rPr/>
            </w:pPr>
            <w:r w:rsidDel="00000000" w:rsidR="00000000" w:rsidRPr="00000000">
              <w:rPr>
                <w:rtl w:val="0"/>
              </w:rPr>
              <w:t xml:space="preserve">Required by law to keep statutory paternity and adoption pay records for a period of 3 years after the end of the tax year in which the pay period ends.</w:t>
            </w:r>
          </w:p>
        </w:tc>
        <w:tc>
          <w:tcPr/>
          <w:p w:rsidR="00000000" w:rsidDel="00000000" w:rsidP="00000000" w:rsidRDefault="00000000" w:rsidRPr="00000000" w14:paraId="00000110">
            <w:pPr>
              <w:rPr/>
            </w:pPr>
            <w:r w:rsidDel="00000000" w:rsidR="00000000" w:rsidRPr="00000000">
              <w:rPr>
                <w:rtl w:val="0"/>
              </w:rPr>
              <w:t xml:space="preserve">Review and destroy if no longer required</w:t>
            </w:r>
          </w:p>
        </w:tc>
      </w:tr>
      <w:tr>
        <w:trPr>
          <w:cantSplit w:val="0"/>
          <w:trHeight w:val="1842" w:hRule="atLeast"/>
          <w:tblHeader w:val="0"/>
        </w:trPr>
        <w:tc>
          <w:tcPr/>
          <w:p w:rsidR="00000000" w:rsidDel="00000000" w:rsidP="00000000" w:rsidRDefault="00000000" w:rsidRPr="00000000" w14:paraId="00000111">
            <w:pPr>
              <w:rPr/>
            </w:pPr>
            <w:r w:rsidDel="00000000" w:rsidR="00000000" w:rsidRPr="00000000">
              <w:rPr>
                <w:rtl w:val="0"/>
              </w:rPr>
              <w:t xml:space="preserve">Statutory Sick Pay (General) Regulations 1982</w:t>
            </w:r>
          </w:p>
        </w:tc>
        <w:tc>
          <w:tcPr/>
          <w:p w:rsidR="00000000" w:rsidDel="00000000" w:rsidP="00000000" w:rsidRDefault="00000000" w:rsidRPr="00000000" w14:paraId="00000112">
            <w:pPr>
              <w:rPr/>
            </w:pPr>
            <w:r w:rsidDel="00000000" w:rsidR="00000000" w:rsidRPr="00000000">
              <w:rPr>
                <w:rtl w:val="0"/>
              </w:rPr>
              <w:t xml:space="preserve">Required by law to keep statutory sick pay (SSP) records for at least 3 years after the end of the tax year to which they relate, including records of dates of a person’s period of incapacity for work and records of all payments of SSP you made during that period.</w:t>
            </w:r>
          </w:p>
        </w:tc>
        <w:tc>
          <w:tcPr/>
          <w:p w:rsidR="00000000" w:rsidDel="00000000" w:rsidP="00000000" w:rsidRDefault="00000000" w:rsidRPr="00000000" w14:paraId="00000113">
            <w:pPr>
              <w:rPr/>
            </w:pPr>
            <w:r w:rsidDel="00000000" w:rsidR="00000000" w:rsidRPr="00000000">
              <w:rPr>
                <w:rtl w:val="0"/>
              </w:rPr>
              <w:t xml:space="preserve">Review and destroy if no longer required</w:t>
            </w:r>
          </w:p>
          <w:p w:rsidR="00000000" w:rsidDel="00000000" w:rsidP="00000000" w:rsidRDefault="00000000" w:rsidRPr="00000000" w14:paraId="00000114">
            <w:pPr>
              <w:rPr/>
            </w:pPr>
            <w:r w:rsidDel="00000000" w:rsidR="00000000" w:rsidRPr="00000000">
              <w:rPr>
                <w:rtl w:val="0"/>
              </w:rPr>
            </w:r>
          </w:p>
        </w:tc>
      </w:tr>
      <w:tr>
        <w:trPr>
          <w:cantSplit w:val="0"/>
          <w:trHeight w:val="1842" w:hRule="atLeast"/>
          <w:tblHeader w:val="0"/>
        </w:trPr>
        <w:tc>
          <w:tcPr/>
          <w:p w:rsidR="00000000" w:rsidDel="00000000" w:rsidP="00000000" w:rsidRDefault="00000000" w:rsidRPr="00000000" w14:paraId="00000115">
            <w:pPr>
              <w:rPr/>
            </w:pPr>
            <w:r w:rsidDel="00000000" w:rsidR="00000000" w:rsidRPr="00000000">
              <w:rPr>
                <w:rFonts w:ascii="Arial" w:cs="Arial" w:eastAsia="Arial" w:hAnsi="Arial"/>
                <w:highlight w:val="white"/>
                <w:rtl w:val="0"/>
              </w:rPr>
              <w:t xml:space="preserve">Meeting Minutes  </w:t>
            </w:r>
            <w:r w:rsidDel="00000000" w:rsidR="00000000" w:rsidRPr="00000000">
              <w:rPr>
                <w:rtl w:val="0"/>
              </w:rPr>
            </w:r>
          </w:p>
        </w:tc>
        <w:tc>
          <w:tcPr/>
          <w:p w:rsidR="00000000" w:rsidDel="00000000" w:rsidP="00000000" w:rsidRDefault="00000000" w:rsidRPr="00000000" w14:paraId="00000116">
            <w:pPr>
              <w:rPr/>
            </w:pPr>
            <w:r w:rsidDel="00000000" w:rsidR="00000000" w:rsidRPr="00000000">
              <w:rPr>
                <w:rFonts w:ascii="Arial" w:cs="Arial" w:eastAsia="Arial" w:hAnsi="Arial"/>
                <w:color w:val="1e1e1e"/>
                <w:sz w:val="24"/>
                <w:szCs w:val="24"/>
                <w:highlight w:val="white"/>
                <w:rtl w:val="0"/>
              </w:rPr>
              <w:t xml:space="preserve">Records must be kept for at least ten years from the date of the meeting. </w:t>
            </w: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t xml:space="preserve">Review and destroy if no longer required</w:t>
            </w:r>
          </w:p>
        </w:tc>
      </w:tr>
      <w:tr>
        <w:trPr>
          <w:cantSplit w:val="0"/>
          <w:trHeight w:val="1842" w:hRule="atLeast"/>
          <w:tblHeader w:val="0"/>
        </w:trPr>
        <w:tc>
          <w:tcPr/>
          <w:p w:rsidR="00000000" w:rsidDel="00000000" w:rsidP="00000000" w:rsidRDefault="00000000" w:rsidRPr="00000000" w14:paraId="00000118">
            <w:pPr>
              <w:rPr>
                <w:rFonts w:ascii="Arial" w:cs="Arial" w:eastAsia="Arial" w:hAnsi="Arial"/>
                <w:highlight w:val="white"/>
              </w:rPr>
            </w:pPr>
            <w:r w:rsidDel="00000000" w:rsidR="00000000" w:rsidRPr="00000000">
              <w:rPr>
                <w:rFonts w:ascii="Arial" w:cs="Arial" w:eastAsia="Arial" w:hAnsi="Arial"/>
                <w:highlight w:val="white"/>
                <w:rtl w:val="0"/>
              </w:rPr>
              <w:t xml:space="preserve">Emails</w:t>
            </w:r>
          </w:p>
        </w:tc>
        <w:tc>
          <w:tcPr/>
          <w:p w:rsidR="00000000" w:rsidDel="00000000" w:rsidP="00000000" w:rsidRDefault="00000000" w:rsidRPr="00000000" w14:paraId="00000119">
            <w:pPr>
              <w:pBdr>
                <w:top w:color="auto" w:space="0" w:sz="0" w:val="none"/>
                <w:bottom w:color="auto" w:space="4" w:sz="0" w:val="none"/>
                <w:right w:color="auto" w:space="0" w:sz="0" w:val="none"/>
              </w:pBdr>
              <w:shd w:fill="ffffff" w:val="clear"/>
              <w:spacing w:after="0" w:line="330" w:lineRule="auto"/>
              <w:rPr>
                <w:rFonts w:ascii="Roboto" w:cs="Roboto" w:eastAsia="Roboto" w:hAnsi="Roboto"/>
                <w:color w:val="111111"/>
                <w:sz w:val="24"/>
                <w:szCs w:val="24"/>
                <w:highlight w:val="white"/>
              </w:rPr>
            </w:pPr>
            <w:r w:rsidDel="00000000" w:rsidR="00000000" w:rsidRPr="00000000">
              <w:rPr>
                <w:rFonts w:ascii="Roboto" w:cs="Roboto" w:eastAsia="Roboto" w:hAnsi="Roboto"/>
                <w:color w:val="111111"/>
                <w:sz w:val="24"/>
                <w:szCs w:val="24"/>
                <w:highlight w:val="white"/>
                <w:rtl w:val="0"/>
              </w:rPr>
              <w:t xml:space="preserve">Typical retention periods: 1 to 7 years</w:t>
            </w:r>
          </w:p>
          <w:p w:rsidR="00000000" w:rsidDel="00000000" w:rsidP="00000000" w:rsidRDefault="00000000" w:rsidRPr="00000000" w14:paraId="0000011A">
            <w:pPr>
              <w:pBdr>
                <w:top w:color="auto" w:space="0" w:sz="0" w:val="none"/>
                <w:bottom w:color="auto" w:space="4" w:sz="0" w:val="none"/>
                <w:right w:color="auto" w:space="0" w:sz="0" w:val="none"/>
              </w:pBdr>
              <w:shd w:fill="ffffff" w:val="clear"/>
              <w:spacing w:after="0" w:line="330" w:lineRule="auto"/>
              <w:rPr>
                <w:rFonts w:ascii="Roboto" w:cs="Roboto" w:eastAsia="Roboto" w:hAnsi="Roboto"/>
                <w:color w:val="111111"/>
                <w:sz w:val="24"/>
                <w:szCs w:val="24"/>
                <w:highlight w:val="white"/>
              </w:rPr>
            </w:pPr>
            <w:r w:rsidDel="00000000" w:rsidR="00000000" w:rsidRPr="00000000">
              <w:rPr>
                <w:rFonts w:ascii="Roboto" w:cs="Roboto" w:eastAsia="Roboto" w:hAnsi="Roboto"/>
                <w:color w:val="111111"/>
                <w:sz w:val="24"/>
                <w:szCs w:val="24"/>
                <w:highlight w:val="white"/>
                <w:rtl w:val="0"/>
              </w:rPr>
              <w:t xml:space="preserve">Everyday workplace matters: 3 years</w:t>
            </w:r>
          </w:p>
          <w:p w:rsidR="00000000" w:rsidDel="00000000" w:rsidP="00000000" w:rsidRDefault="00000000" w:rsidRPr="00000000" w14:paraId="0000011B">
            <w:pPr>
              <w:pBdr>
                <w:top w:color="auto" w:space="0" w:sz="0" w:val="none"/>
                <w:bottom w:color="auto" w:space="4" w:sz="0" w:val="none"/>
                <w:right w:color="auto" w:space="0" w:sz="0" w:val="none"/>
              </w:pBdr>
              <w:shd w:fill="ffffff" w:val="clear"/>
              <w:spacing w:after="0" w:line="330" w:lineRule="auto"/>
              <w:rPr>
                <w:rFonts w:ascii="Roboto" w:cs="Roboto" w:eastAsia="Roboto" w:hAnsi="Roboto"/>
                <w:color w:val="111111"/>
                <w:sz w:val="24"/>
                <w:szCs w:val="24"/>
                <w:highlight w:val="white"/>
              </w:rPr>
            </w:pPr>
            <w:r w:rsidDel="00000000" w:rsidR="00000000" w:rsidRPr="00000000">
              <w:rPr>
                <w:rFonts w:ascii="Roboto" w:cs="Roboto" w:eastAsia="Roboto" w:hAnsi="Roboto"/>
                <w:color w:val="111111"/>
                <w:sz w:val="24"/>
                <w:szCs w:val="24"/>
                <w:highlight w:val="white"/>
                <w:rtl w:val="0"/>
              </w:rPr>
              <w:t xml:space="preserve">Some email data may need to be kept indefinitely eg safeguarding.</w:t>
            </w:r>
          </w:p>
          <w:p w:rsidR="00000000" w:rsidDel="00000000" w:rsidP="00000000" w:rsidRDefault="00000000" w:rsidRPr="00000000" w14:paraId="0000011C">
            <w:pPr>
              <w:rPr>
                <w:rFonts w:ascii="Arial" w:cs="Arial" w:eastAsia="Arial" w:hAnsi="Arial"/>
                <w:color w:val="1e1e1e"/>
                <w:sz w:val="24"/>
                <w:szCs w:val="24"/>
                <w:highlight w:val="white"/>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t xml:space="preserve">Review and destroy if no longer required</w:t>
            </w:r>
          </w:p>
        </w:tc>
      </w:tr>
      <w:tr>
        <w:trPr>
          <w:cantSplit w:val="0"/>
          <w:trHeight w:val="532" w:hRule="atLeast"/>
          <w:tblHeader w:val="0"/>
        </w:trPr>
        <w:tc>
          <w:tcPr>
            <w:gridSpan w:val="3"/>
            <w:shd w:fill="002060" w:val="clear"/>
          </w:tcPr>
          <w:p w:rsidR="00000000" w:rsidDel="00000000" w:rsidP="00000000" w:rsidRDefault="00000000" w:rsidRPr="00000000" w14:paraId="0000011E">
            <w:pPr>
              <w:jc w:val="center"/>
              <w:rPr>
                <w:b w:val="1"/>
              </w:rPr>
            </w:pPr>
            <w:r w:rsidDel="00000000" w:rsidR="00000000" w:rsidRPr="00000000">
              <w:rPr>
                <w:rtl w:val="0"/>
              </w:rPr>
            </w:r>
          </w:p>
          <w:p w:rsidR="00000000" w:rsidDel="00000000" w:rsidP="00000000" w:rsidRDefault="00000000" w:rsidRPr="00000000" w14:paraId="0000011F">
            <w:pPr>
              <w:jc w:val="center"/>
              <w:rPr>
                <w:b w:val="1"/>
              </w:rPr>
            </w:pPr>
            <w:r w:rsidDel="00000000" w:rsidR="00000000" w:rsidRPr="00000000">
              <w:rPr>
                <w:b w:val="1"/>
                <w:rtl w:val="0"/>
              </w:rPr>
              <w:t xml:space="preserve">CLIENTS</w:t>
            </w:r>
          </w:p>
        </w:tc>
      </w:tr>
      <w:tr>
        <w:trPr>
          <w:cantSplit w:val="0"/>
          <w:trHeight w:val="1576" w:hRule="atLeast"/>
          <w:tblHeader w:val="0"/>
        </w:trPr>
        <w:tc>
          <w:tcPr/>
          <w:p w:rsidR="00000000" w:rsidDel="00000000" w:rsidP="00000000" w:rsidRDefault="00000000" w:rsidRPr="00000000" w14:paraId="00000122">
            <w:pPr>
              <w:rPr/>
            </w:pPr>
            <w:r w:rsidDel="00000000" w:rsidR="00000000" w:rsidRPr="00000000">
              <w:rPr>
                <w:rtl w:val="0"/>
              </w:rPr>
              <w:t xml:space="preserve">OT Clients’ records -</w:t>
            </w:r>
          </w:p>
          <w:p w:rsidR="00000000" w:rsidDel="00000000" w:rsidP="00000000" w:rsidRDefault="00000000" w:rsidRPr="00000000" w14:paraId="00000123">
            <w:pPr>
              <w:rPr/>
            </w:pPr>
            <w:r w:rsidDel="00000000" w:rsidR="00000000" w:rsidRPr="00000000">
              <w:rPr>
                <w:rtl w:val="0"/>
              </w:rPr>
              <w:t xml:space="preserve">can include</w:t>
            </w:r>
          </w:p>
          <w:p w:rsidR="00000000" w:rsidDel="00000000" w:rsidP="00000000" w:rsidRDefault="00000000" w:rsidRPr="00000000" w14:paraId="00000124">
            <w:pPr>
              <w:rPr/>
            </w:pPr>
            <w:r w:rsidDel="00000000" w:rsidR="00000000" w:rsidRPr="00000000">
              <w:rPr>
                <w:rtl w:val="0"/>
              </w:rPr>
              <w:t xml:space="preserve">medical illustrations, as</w:t>
            </w:r>
          </w:p>
          <w:p w:rsidR="00000000" w:rsidDel="00000000" w:rsidP="00000000" w:rsidRDefault="00000000" w:rsidRPr="00000000" w14:paraId="00000125">
            <w:pPr>
              <w:rPr/>
            </w:pPr>
            <w:r w:rsidDel="00000000" w:rsidR="00000000" w:rsidRPr="00000000">
              <w:rPr>
                <w:rtl w:val="0"/>
              </w:rPr>
              <w:t xml:space="preserve">well as video and audio</w:t>
            </w:r>
          </w:p>
          <w:p w:rsidR="00000000" w:rsidDel="00000000" w:rsidP="00000000" w:rsidRDefault="00000000" w:rsidRPr="00000000" w14:paraId="00000126">
            <w:pPr>
              <w:rPr/>
            </w:pPr>
            <w:r w:rsidDel="00000000" w:rsidR="00000000" w:rsidRPr="00000000">
              <w:rPr>
                <w:rtl w:val="0"/>
              </w:rPr>
              <w:t xml:space="preserve">formats</w:t>
            </w:r>
          </w:p>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t xml:space="preserve">Up to 25</w:t>
            </w:r>
            <w:r w:rsidDel="00000000" w:rsidR="00000000" w:rsidRPr="00000000">
              <w:rPr>
                <w:vertAlign w:val="superscript"/>
                <w:rtl w:val="0"/>
              </w:rPr>
              <w:t xml:space="preserve">th</w:t>
            </w:r>
            <w:r w:rsidDel="00000000" w:rsidR="00000000" w:rsidRPr="00000000">
              <w:rPr>
                <w:rtl w:val="0"/>
              </w:rPr>
              <w:t xml:space="preserve"> or 26</w:t>
            </w:r>
            <w:r w:rsidDel="00000000" w:rsidR="00000000" w:rsidRPr="00000000">
              <w:rPr>
                <w:vertAlign w:val="superscript"/>
                <w:rtl w:val="0"/>
              </w:rPr>
              <w:t xml:space="preserve">th</w:t>
            </w:r>
            <w:r w:rsidDel="00000000" w:rsidR="00000000" w:rsidRPr="00000000">
              <w:rPr>
                <w:rtl w:val="0"/>
              </w:rPr>
              <w:t xml:space="preserve"> birthday</w:t>
            </w:r>
          </w:p>
          <w:p w:rsidR="00000000" w:rsidDel="00000000" w:rsidP="00000000" w:rsidRDefault="00000000" w:rsidRPr="00000000" w14:paraId="00000129">
            <w:pPr>
              <w:rPr/>
            </w:pPr>
            <w:r w:rsidDel="00000000" w:rsidR="00000000" w:rsidRPr="00000000">
              <w:rPr>
                <w:rtl w:val="0"/>
              </w:rPr>
              <w:t xml:space="preserve">Retain until 25th birthday, or 26th if the patient was 17 when treatment ended.</w:t>
            </w:r>
          </w:p>
        </w:tc>
        <w:tc>
          <w:tcPr/>
          <w:p w:rsidR="00000000" w:rsidDel="00000000" w:rsidP="00000000" w:rsidRDefault="00000000" w:rsidRPr="00000000" w14:paraId="0000012A">
            <w:pPr>
              <w:rPr/>
            </w:pPr>
            <w:r w:rsidDel="00000000" w:rsidR="00000000" w:rsidRPr="00000000">
              <w:rPr>
                <w:rtl w:val="0"/>
              </w:rPr>
              <w:t xml:space="preserve">Review and destroy if no longer required</w:t>
            </w:r>
          </w:p>
          <w:p w:rsidR="00000000" w:rsidDel="00000000" w:rsidP="00000000" w:rsidRDefault="00000000" w:rsidRPr="00000000" w14:paraId="0000012B">
            <w:pPr>
              <w:rPr/>
            </w:pPr>
            <w:r w:rsidDel="00000000" w:rsidR="00000000" w:rsidRPr="00000000">
              <w:rPr>
                <w:rtl w:val="0"/>
              </w:rPr>
            </w:r>
          </w:p>
        </w:tc>
      </w:tr>
      <w:tr>
        <w:trPr>
          <w:cantSplit w:val="0"/>
          <w:trHeight w:val="1842" w:hRule="atLeast"/>
          <w:tblHeader w:val="0"/>
        </w:trPr>
        <w:tc>
          <w:tcPr/>
          <w:p w:rsidR="00000000" w:rsidDel="00000000" w:rsidP="00000000" w:rsidRDefault="00000000" w:rsidRPr="00000000" w14:paraId="0000012C">
            <w:pPr>
              <w:rPr/>
            </w:pPr>
            <w:r w:rsidDel="00000000" w:rsidR="00000000" w:rsidRPr="00000000">
              <w:rPr>
                <w:rtl w:val="0"/>
              </w:rPr>
              <w:t xml:space="preserve">Clinical diaries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Two years after the year to which they relate.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Diaries of clinical activity and visits must be written up and transferred to the main patient record. If the information is not transferred from the diary (so the only record of the event is in the diary), then this must be</w:t>
            </w:r>
          </w:p>
          <w:p w:rsidR="00000000" w:rsidDel="00000000" w:rsidP="00000000" w:rsidRDefault="00000000" w:rsidRPr="00000000" w14:paraId="00000132">
            <w:pPr>
              <w:rPr/>
            </w:pPr>
            <w:r w:rsidDel="00000000" w:rsidR="00000000" w:rsidRPr="00000000">
              <w:rPr>
                <w:rtl w:val="0"/>
              </w:rPr>
              <w:t xml:space="preserve">retained for eight years and reviewed.</w:t>
            </w:r>
          </w:p>
        </w:tc>
        <w:tc>
          <w:tcPr/>
          <w:p w:rsidR="00000000" w:rsidDel="00000000" w:rsidP="00000000" w:rsidRDefault="00000000" w:rsidRPr="00000000" w14:paraId="00000133">
            <w:pPr>
              <w:rPr/>
            </w:pPr>
            <w:r w:rsidDel="00000000" w:rsidR="00000000" w:rsidRPr="00000000">
              <w:rPr>
                <w:rtl w:val="0"/>
              </w:rPr>
              <w:t xml:space="preserve">Review and destroy if no longer required</w:t>
            </w:r>
          </w:p>
          <w:p w:rsidR="00000000" w:rsidDel="00000000" w:rsidP="00000000" w:rsidRDefault="00000000" w:rsidRPr="00000000" w14:paraId="00000134">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35">
            <w:pPr>
              <w:rPr/>
            </w:pPr>
            <w:r w:rsidDel="00000000" w:rsidR="00000000" w:rsidRPr="00000000">
              <w:rPr>
                <w:rtl w:val="0"/>
              </w:rPr>
              <w:t xml:space="preserve">Referrals –</w:t>
            </w:r>
          </w:p>
          <w:p w:rsidR="00000000" w:rsidDel="00000000" w:rsidP="00000000" w:rsidRDefault="00000000" w:rsidRPr="00000000" w14:paraId="00000136">
            <w:pPr>
              <w:rPr/>
            </w:pPr>
            <w:r w:rsidDel="00000000" w:rsidR="00000000" w:rsidRPr="00000000">
              <w:rPr>
                <w:rtl w:val="0"/>
              </w:rPr>
              <w:t xml:space="preserve">NOT ACCEPTED</w:t>
            </w:r>
          </w:p>
        </w:tc>
        <w:tc>
          <w:tcPr/>
          <w:p w:rsidR="00000000" w:rsidDel="00000000" w:rsidP="00000000" w:rsidRDefault="00000000" w:rsidRPr="00000000" w14:paraId="00000137">
            <w:pPr>
              <w:rPr/>
            </w:pPr>
            <w:r w:rsidDel="00000000" w:rsidR="00000000" w:rsidRPr="00000000">
              <w:rPr>
                <w:rtl w:val="0"/>
              </w:rPr>
              <w:t xml:space="preserve">2 years </w:t>
            </w:r>
          </w:p>
          <w:p w:rsidR="00000000" w:rsidDel="00000000" w:rsidP="00000000" w:rsidRDefault="00000000" w:rsidRPr="00000000" w14:paraId="00000138">
            <w:pPr>
              <w:rPr/>
            </w:pPr>
            <w:r w:rsidDel="00000000" w:rsidR="00000000" w:rsidRPr="00000000">
              <w:rPr>
                <w:rtl w:val="0"/>
              </w:rPr>
              <w:t xml:space="preserve">Retention period begins from the DATE OF REJECTION</w:t>
            </w:r>
          </w:p>
        </w:tc>
        <w:tc>
          <w:tcPr/>
          <w:p w:rsidR="00000000" w:rsidDel="00000000" w:rsidP="00000000" w:rsidRDefault="00000000" w:rsidRPr="00000000" w14:paraId="00000139">
            <w:pPr>
              <w:rPr/>
            </w:pPr>
            <w:r w:rsidDel="00000000" w:rsidR="00000000" w:rsidRPr="00000000">
              <w:rPr>
                <w:rtl w:val="0"/>
              </w:rPr>
              <w:t xml:space="preserve">Review and destroy if no longer required</w:t>
            </w:r>
          </w:p>
          <w:p w:rsidR="00000000" w:rsidDel="00000000" w:rsidP="00000000" w:rsidRDefault="00000000" w:rsidRPr="00000000" w14:paraId="0000013A">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3B">
            <w:pPr>
              <w:rPr/>
            </w:pPr>
            <w:r w:rsidDel="00000000" w:rsidR="00000000" w:rsidRPr="00000000">
              <w:rPr>
                <w:rtl w:val="0"/>
              </w:rPr>
              <w:t xml:space="preserve">Clients’ party/event forms</w:t>
            </w:r>
          </w:p>
        </w:tc>
        <w:tc>
          <w:tcPr/>
          <w:p w:rsidR="00000000" w:rsidDel="00000000" w:rsidP="00000000" w:rsidRDefault="00000000" w:rsidRPr="00000000" w14:paraId="0000013C">
            <w:pPr>
              <w:rPr/>
            </w:pPr>
            <w:r w:rsidDel="00000000" w:rsidR="00000000" w:rsidRPr="00000000">
              <w:rPr>
                <w:rtl w:val="0"/>
              </w:rPr>
              <w:t xml:space="preserve">3 months after party/event</w:t>
            </w:r>
          </w:p>
        </w:tc>
        <w:tc>
          <w:tcPr/>
          <w:p w:rsidR="00000000" w:rsidDel="00000000" w:rsidP="00000000" w:rsidRDefault="00000000" w:rsidRPr="00000000" w14:paraId="0000013D">
            <w:pPr>
              <w:rPr/>
            </w:pPr>
            <w:r w:rsidDel="00000000" w:rsidR="00000000" w:rsidRPr="00000000">
              <w:rPr>
                <w:rtl w:val="0"/>
              </w:rPr>
              <w:t xml:space="preserve">Review and destroy if no longer required</w:t>
            </w:r>
          </w:p>
          <w:p w:rsidR="00000000" w:rsidDel="00000000" w:rsidP="00000000" w:rsidRDefault="00000000" w:rsidRPr="00000000" w14:paraId="0000013E">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3F">
            <w:pPr>
              <w:rPr/>
            </w:pPr>
            <w:r w:rsidDel="00000000" w:rsidR="00000000" w:rsidRPr="00000000">
              <w:rPr>
                <w:rtl w:val="0"/>
              </w:rPr>
              <w:t xml:space="preserve">Voucher Database</w:t>
            </w:r>
          </w:p>
        </w:tc>
        <w:tc>
          <w:tcPr/>
          <w:p w:rsidR="00000000" w:rsidDel="00000000" w:rsidP="00000000" w:rsidRDefault="00000000" w:rsidRPr="00000000" w14:paraId="00000140">
            <w:pPr>
              <w:rPr/>
            </w:pPr>
            <w:r w:rsidDel="00000000" w:rsidR="00000000" w:rsidRPr="00000000">
              <w:rPr>
                <w:rtl w:val="0"/>
              </w:rPr>
              <w:t xml:space="preserve">Individual clients to be erased once voucher is redeemed</w:t>
            </w:r>
          </w:p>
        </w:tc>
        <w:tc>
          <w:tcPr/>
          <w:p w:rsidR="00000000" w:rsidDel="00000000" w:rsidP="00000000" w:rsidRDefault="00000000" w:rsidRPr="00000000" w14:paraId="00000141">
            <w:pPr>
              <w:rPr/>
            </w:pPr>
            <w:r w:rsidDel="00000000" w:rsidR="00000000" w:rsidRPr="00000000">
              <w:rPr>
                <w:rtl w:val="0"/>
              </w:rPr>
              <w:t xml:space="preserve">Review and destroy if no longer required</w:t>
            </w:r>
          </w:p>
          <w:p w:rsidR="00000000" w:rsidDel="00000000" w:rsidP="00000000" w:rsidRDefault="00000000" w:rsidRPr="00000000" w14:paraId="00000142">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43">
            <w:pPr>
              <w:rPr/>
            </w:pPr>
            <w:r w:rsidDel="00000000" w:rsidR="00000000" w:rsidRPr="00000000">
              <w:rPr>
                <w:rtl w:val="0"/>
              </w:rPr>
              <w:t xml:space="preserve">Personal client data and work specific documents and data including registers of attendance </w:t>
            </w:r>
          </w:p>
        </w:tc>
        <w:tc>
          <w:tcPr/>
          <w:p w:rsidR="00000000" w:rsidDel="00000000" w:rsidP="00000000" w:rsidRDefault="00000000" w:rsidRPr="00000000" w14:paraId="00000144">
            <w:pPr>
              <w:rPr/>
            </w:pPr>
            <w:r w:rsidDel="00000000" w:rsidR="00000000" w:rsidRPr="00000000">
              <w:rPr>
                <w:rtl w:val="0"/>
              </w:rPr>
              <w:t xml:space="preserve">12 months</w:t>
            </w:r>
          </w:p>
        </w:tc>
        <w:tc>
          <w:tcPr/>
          <w:p w:rsidR="00000000" w:rsidDel="00000000" w:rsidP="00000000" w:rsidRDefault="00000000" w:rsidRPr="00000000" w14:paraId="00000145">
            <w:pPr>
              <w:rPr/>
            </w:pPr>
            <w:r w:rsidDel="00000000" w:rsidR="00000000" w:rsidRPr="00000000">
              <w:rPr>
                <w:rtl w:val="0"/>
              </w:rPr>
              <w:t xml:space="preserve">Review and destroy if no longer required</w:t>
            </w:r>
          </w:p>
          <w:p w:rsidR="00000000" w:rsidDel="00000000" w:rsidP="00000000" w:rsidRDefault="00000000" w:rsidRPr="00000000" w14:paraId="00000146">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47">
            <w:pPr>
              <w:rPr/>
            </w:pPr>
            <w:r w:rsidDel="00000000" w:rsidR="00000000" w:rsidRPr="00000000">
              <w:rPr>
                <w:rtl w:val="0"/>
              </w:rPr>
              <w:t xml:space="preserve">Gym waivers</w:t>
            </w:r>
          </w:p>
        </w:tc>
        <w:tc>
          <w:tcPr/>
          <w:p w:rsidR="00000000" w:rsidDel="00000000" w:rsidP="00000000" w:rsidRDefault="00000000" w:rsidRPr="00000000" w14:paraId="00000148">
            <w:pPr>
              <w:rPr/>
            </w:pPr>
            <w:r w:rsidDel="00000000" w:rsidR="00000000" w:rsidRPr="00000000">
              <w:rPr>
                <w:rtl w:val="0"/>
              </w:rPr>
              <w:t xml:space="preserve">12 months</w:t>
            </w:r>
          </w:p>
        </w:tc>
        <w:tc>
          <w:tcPr/>
          <w:p w:rsidR="00000000" w:rsidDel="00000000" w:rsidP="00000000" w:rsidRDefault="00000000" w:rsidRPr="00000000" w14:paraId="00000149">
            <w:pPr>
              <w:rPr/>
            </w:pPr>
            <w:r w:rsidDel="00000000" w:rsidR="00000000" w:rsidRPr="00000000">
              <w:rPr>
                <w:rtl w:val="0"/>
              </w:rPr>
              <w:t xml:space="preserve">Review and destroy if no longer required</w:t>
            </w:r>
          </w:p>
          <w:p w:rsidR="00000000" w:rsidDel="00000000" w:rsidP="00000000" w:rsidRDefault="00000000" w:rsidRPr="00000000" w14:paraId="0000014A">
            <w:pPr>
              <w:rPr/>
            </w:pPr>
            <w:r w:rsidDel="00000000" w:rsidR="00000000" w:rsidRPr="00000000">
              <w:rPr>
                <w:rtl w:val="0"/>
              </w:rPr>
            </w:r>
          </w:p>
        </w:tc>
      </w:tr>
      <w:tr>
        <w:trPr>
          <w:cantSplit w:val="0"/>
          <w:trHeight w:val="141" w:hRule="atLeast"/>
          <w:tblHeader w:val="0"/>
        </w:trPr>
        <w:tc>
          <w:tcPr>
            <w:gridSpan w:val="3"/>
            <w:shd w:fill="002060" w:val="clear"/>
          </w:tcPr>
          <w:p w:rsidR="00000000" w:rsidDel="00000000" w:rsidP="00000000" w:rsidRDefault="00000000" w:rsidRPr="00000000" w14:paraId="0000014B">
            <w:pPr>
              <w:jc w:val="center"/>
              <w:rPr>
                <w:b w:val="1"/>
              </w:rPr>
            </w:pPr>
            <w:r w:rsidDel="00000000" w:rsidR="00000000" w:rsidRPr="00000000">
              <w:rPr>
                <w:rtl w:val="0"/>
              </w:rPr>
            </w:r>
          </w:p>
          <w:p w:rsidR="00000000" w:rsidDel="00000000" w:rsidP="00000000" w:rsidRDefault="00000000" w:rsidRPr="00000000" w14:paraId="0000014C">
            <w:pPr>
              <w:jc w:val="center"/>
              <w:rPr>
                <w:b w:val="1"/>
              </w:rPr>
            </w:pPr>
            <w:r w:rsidDel="00000000" w:rsidR="00000000" w:rsidRPr="00000000">
              <w:rPr>
                <w:b w:val="1"/>
                <w:rtl w:val="0"/>
              </w:rPr>
              <w:t xml:space="preserve">HEALTH AND SAFETY</w:t>
            </w:r>
          </w:p>
        </w:tc>
      </w:tr>
      <w:tr>
        <w:trPr>
          <w:cantSplit w:val="0"/>
          <w:trHeight w:val="141" w:hRule="atLeast"/>
          <w:tblHeader w:val="0"/>
        </w:trPr>
        <w:tc>
          <w:tcPr/>
          <w:p w:rsidR="00000000" w:rsidDel="00000000" w:rsidP="00000000" w:rsidRDefault="00000000" w:rsidRPr="00000000" w14:paraId="0000014F">
            <w:pPr>
              <w:rPr/>
            </w:pPr>
            <w:r w:rsidDel="00000000" w:rsidR="00000000" w:rsidRPr="00000000">
              <w:rPr>
                <w:rtl w:val="0"/>
              </w:rPr>
              <w:t xml:space="preserve">Reporting of Injuries, Diseases and Dangerous Occurrences Regulations 2013 (RIDDOR)</w:t>
            </w:r>
          </w:p>
        </w:tc>
        <w:tc>
          <w:tcPr/>
          <w:p w:rsidR="00000000" w:rsidDel="00000000" w:rsidP="00000000" w:rsidRDefault="00000000" w:rsidRPr="00000000" w14:paraId="00000150">
            <w:pPr>
              <w:rPr/>
            </w:pPr>
            <w:r w:rsidDel="00000000" w:rsidR="00000000" w:rsidRPr="00000000">
              <w:rPr>
                <w:rtl w:val="0"/>
              </w:rPr>
              <w:t xml:space="preserve">Required by law to keep for at least 3 years from the date on which they were made, any reports of serious workplace accidents, the diagnosis of occupational diseases and incidents of specified dangerous occurrences. </w:t>
            </w:r>
          </w:p>
        </w:tc>
        <w:tc>
          <w:tcPr/>
          <w:p w:rsidR="00000000" w:rsidDel="00000000" w:rsidP="00000000" w:rsidRDefault="00000000" w:rsidRPr="00000000" w14:paraId="00000151">
            <w:pPr>
              <w:rPr/>
            </w:pPr>
            <w:r w:rsidDel="00000000" w:rsidR="00000000" w:rsidRPr="00000000">
              <w:rPr>
                <w:rtl w:val="0"/>
              </w:rPr>
              <w:t xml:space="preserve">Review and destroy if no longer required</w:t>
            </w:r>
          </w:p>
          <w:p w:rsidR="00000000" w:rsidDel="00000000" w:rsidP="00000000" w:rsidRDefault="00000000" w:rsidRPr="00000000" w14:paraId="00000152">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53">
            <w:pPr>
              <w:rPr/>
            </w:pPr>
            <w:r w:rsidDel="00000000" w:rsidR="00000000" w:rsidRPr="00000000">
              <w:rPr>
                <w:rtl w:val="0"/>
              </w:rPr>
              <w:t xml:space="preserve">Safeguarding records</w:t>
            </w:r>
          </w:p>
        </w:tc>
        <w:tc>
          <w:tcPr/>
          <w:p w:rsidR="00000000" w:rsidDel="00000000" w:rsidP="00000000" w:rsidRDefault="00000000" w:rsidRPr="00000000" w14:paraId="00000154">
            <w:pPr>
              <w:rPr/>
            </w:pPr>
            <w:r w:rsidDel="00000000" w:rsidR="00000000" w:rsidRPr="00000000">
              <w:rPr>
                <w:rtl w:val="0"/>
              </w:rPr>
              <w:t xml:space="preserve">Kept until the child is 25 (this is </w:t>
            </w:r>
            <w:r w:rsidDel="00000000" w:rsidR="00000000" w:rsidRPr="00000000">
              <w:rPr>
                <w:b w:val="1"/>
                <w:rtl w:val="0"/>
              </w:rPr>
              <w:t xml:space="preserve">seven years</w:t>
            </w:r>
            <w:r w:rsidDel="00000000" w:rsidR="00000000" w:rsidRPr="00000000">
              <w:rPr>
                <w:rtl w:val="0"/>
              </w:rPr>
              <w:t xml:space="preserve"> after they reach the school leaving age)</w:t>
            </w:r>
          </w:p>
        </w:tc>
        <w:tc>
          <w:tcPr/>
          <w:p w:rsidR="00000000" w:rsidDel="00000000" w:rsidP="00000000" w:rsidRDefault="00000000" w:rsidRPr="00000000" w14:paraId="00000155">
            <w:pPr>
              <w:rPr/>
            </w:pPr>
            <w:r w:rsidDel="00000000" w:rsidR="00000000" w:rsidRPr="00000000">
              <w:rPr>
                <w:rtl w:val="0"/>
              </w:rPr>
              <w:t xml:space="preserve">Review and destroy if no longer required</w:t>
            </w:r>
          </w:p>
          <w:p w:rsidR="00000000" w:rsidDel="00000000" w:rsidP="00000000" w:rsidRDefault="00000000" w:rsidRPr="00000000" w14:paraId="00000156">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57">
            <w:pPr>
              <w:rPr/>
            </w:pPr>
            <w:r w:rsidDel="00000000" w:rsidR="00000000" w:rsidRPr="00000000">
              <w:rPr>
                <w:rtl w:val="0"/>
              </w:rPr>
              <w:t xml:space="preserve">Incidents – serious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t xml:space="preserve">20 years</w:t>
            </w:r>
          </w:p>
          <w:p w:rsidR="00000000" w:rsidDel="00000000" w:rsidP="00000000" w:rsidRDefault="00000000" w:rsidRPr="00000000" w14:paraId="0000015B">
            <w:pPr>
              <w:rPr/>
            </w:pPr>
            <w:r w:rsidDel="00000000" w:rsidR="00000000" w:rsidRPr="00000000">
              <w:rPr>
                <w:rtl w:val="0"/>
              </w:rPr>
              <w:t xml:space="preserve">Retention begins from the date of the Incident – not when the incident was reported.</w:t>
            </w:r>
          </w:p>
        </w:tc>
        <w:tc>
          <w:tcPr/>
          <w:p w:rsidR="00000000" w:rsidDel="00000000" w:rsidP="00000000" w:rsidRDefault="00000000" w:rsidRPr="00000000" w14:paraId="0000015C">
            <w:pPr>
              <w:rPr/>
            </w:pPr>
            <w:r w:rsidDel="00000000" w:rsidR="00000000" w:rsidRPr="00000000">
              <w:rPr>
                <w:rtl w:val="0"/>
              </w:rPr>
              <w:t xml:space="preserve">Review and destroy if no longer required</w:t>
            </w:r>
          </w:p>
          <w:p w:rsidR="00000000" w:rsidDel="00000000" w:rsidP="00000000" w:rsidRDefault="00000000" w:rsidRPr="00000000" w14:paraId="0000015D">
            <w:pP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5E">
            <w:pPr>
              <w:rPr/>
            </w:pPr>
            <w:r w:rsidDel="00000000" w:rsidR="00000000" w:rsidRPr="00000000">
              <w:rPr>
                <w:rtl w:val="0"/>
              </w:rPr>
              <w:t xml:space="preserve">Incidents – not</w:t>
            </w:r>
          </w:p>
          <w:p w:rsidR="00000000" w:rsidDel="00000000" w:rsidP="00000000" w:rsidRDefault="00000000" w:rsidRPr="00000000" w14:paraId="0000015F">
            <w:pPr>
              <w:rPr/>
            </w:pPr>
            <w:r w:rsidDel="00000000" w:rsidR="00000000" w:rsidRPr="00000000">
              <w:rPr>
                <w:rtl w:val="0"/>
              </w:rPr>
              <w:t xml:space="preserve">serious</w:t>
            </w:r>
          </w:p>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pPr>
            <w:r w:rsidDel="00000000" w:rsidR="00000000" w:rsidRPr="00000000">
              <w:rPr>
                <w:rtl w:val="0"/>
              </w:rPr>
              <w:t xml:space="preserve">10 years</w:t>
            </w:r>
          </w:p>
          <w:p w:rsidR="00000000" w:rsidDel="00000000" w:rsidP="00000000" w:rsidRDefault="00000000" w:rsidRPr="00000000" w14:paraId="00000162">
            <w:pPr>
              <w:rPr/>
            </w:pPr>
            <w:r w:rsidDel="00000000" w:rsidR="00000000" w:rsidRPr="00000000">
              <w:rPr>
                <w:rtl w:val="0"/>
              </w:rPr>
              <w:t xml:space="preserve">Retention begins from the date of the Incident – not when the incident was reported.</w:t>
            </w:r>
          </w:p>
        </w:tc>
        <w:tc>
          <w:tcPr/>
          <w:p w:rsidR="00000000" w:rsidDel="00000000" w:rsidP="00000000" w:rsidRDefault="00000000" w:rsidRPr="00000000" w14:paraId="00000163">
            <w:pPr>
              <w:rPr/>
            </w:pPr>
            <w:r w:rsidDel="00000000" w:rsidR="00000000" w:rsidRPr="00000000">
              <w:rPr>
                <w:rtl w:val="0"/>
              </w:rPr>
              <w:t xml:space="preserve">Review and destroy if no longer required</w:t>
            </w:r>
          </w:p>
          <w:p w:rsidR="00000000" w:rsidDel="00000000" w:rsidP="00000000" w:rsidRDefault="00000000" w:rsidRPr="00000000" w14:paraId="00000164">
            <w:pPr>
              <w:rPr/>
            </w:pPr>
            <w:r w:rsidDel="00000000" w:rsidR="00000000" w:rsidRPr="00000000">
              <w:rPr>
                <w:rtl w:val="0"/>
              </w:rPr>
            </w:r>
          </w:p>
        </w:tc>
      </w:tr>
      <w:tr>
        <w:trPr>
          <w:cantSplit w:val="0"/>
          <w:trHeight w:val="141" w:hRule="atLeast"/>
          <w:tblHeader w:val="0"/>
        </w:trPr>
        <w:tc>
          <w:tcPr/>
          <w:p w:rsidR="00000000" w:rsidDel="00000000" w:rsidP="00000000" w:rsidRDefault="00000000" w:rsidRPr="00000000" w14:paraId="00000165">
            <w:pPr>
              <w:rPr/>
            </w:pPr>
            <w:r w:rsidDel="00000000" w:rsidR="00000000" w:rsidRPr="00000000">
              <w:rPr>
                <w:rtl w:val="0"/>
              </w:rPr>
              <w:t xml:space="preserve">Incidents requiring</w:t>
            </w:r>
          </w:p>
          <w:p w:rsidR="00000000" w:rsidDel="00000000" w:rsidP="00000000" w:rsidRDefault="00000000" w:rsidRPr="00000000" w14:paraId="00000166">
            <w:pPr>
              <w:rPr/>
            </w:pPr>
            <w:r w:rsidDel="00000000" w:rsidR="00000000" w:rsidRPr="00000000">
              <w:rPr>
                <w:rtl w:val="0"/>
              </w:rPr>
              <w:t xml:space="preserve">investigation</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t xml:space="preserve">20 years </w:t>
            </w:r>
          </w:p>
          <w:p w:rsidR="00000000" w:rsidDel="00000000" w:rsidP="00000000" w:rsidRDefault="00000000" w:rsidRPr="00000000" w14:paraId="0000016B">
            <w:pPr>
              <w:rPr/>
            </w:pPr>
            <w:r w:rsidDel="00000000" w:rsidR="00000000" w:rsidRPr="00000000">
              <w:rPr>
                <w:rtl w:val="0"/>
              </w:rPr>
              <w:t xml:space="preserve">These include independent</w:t>
            </w:r>
          </w:p>
          <w:p w:rsidR="00000000" w:rsidDel="00000000" w:rsidP="00000000" w:rsidRDefault="00000000" w:rsidRPr="00000000" w14:paraId="0000016C">
            <w:pPr>
              <w:rPr/>
            </w:pPr>
            <w:r w:rsidDel="00000000" w:rsidR="00000000" w:rsidRPr="00000000">
              <w:rPr>
                <w:rtl w:val="0"/>
              </w:rPr>
              <w:t xml:space="preserve">investigations into incidents. These may have permanent retention value so consult with the local PoD.</w:t>
            </w:r>
          </w:p>
        </w:tc>
        <w:tc>
          <w:tcPr/>
          <w:p w:rsidR="00000000" w:rsidDel="00000000" w:rsidP="00000000" w:rsidRDefault="00000000" w:rsidRPr="00000000" w14:paraId="0000016D">
            <w:pPr>
              <w:rPr/>
            </w:pPr>
            <w:r w:rsidDel="00000000" w:rsidR="00000000" w:rsidRPr="00000000">
              <w:rPr>
                <w:rtl w:val="0"/>
              </w:rPr>
              <w:t xml:space="preserve">Review and destroy if no longer required</w:t>
            </w:r>
          </w:p>
          <w:p w:rsidR="00000000" w:rsidDel="00000000" w:rsidP="00000000" w:rsidRDefault="00000000" w:rsidRPr="00000000" w14:paraId="0000016E">
            <w:pPr>
              <w:rPr/>
            </w:pPr>
            <w:r w:rsidDel="00000000" w:rsidR="00000000" w:rsidRPr="00000000">
              <w:rPr>
                <w:rtl w:val="0"/>
              </w:rPr>
            </w:r>
          </w:p>
        </w:tc>
      </w:tr>
      <w:tr>
        <w:trPr>
          <w:cantSplit w:val="0"/>
          <w:trHeight w:val="141" w:hRule="atLeast"/>
          <w:tblHeader w:val="0"/>
        </w:trPr>
        <w:tc>
          <w:tcPr>
            <w:gridSpan w:val="3"/>
            <w:shd w:fill="002060" w:val="clear"/>
          </w:tcPr>
          <w:p w:rsidR="00000000" w:rsidDel="00000000" w:rsidP="00000000" w:rsidRDefault="00000000" w:rsidRPr="00000000" w14:paraId="0000016F">
            <w:pPr>
              <w:jc w:val="center"/>
              <w:rPr>
                <w:b w:val="1"/>
              </w:rPr>
            </w:pP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b w:val="1"/>
                <w:rtl w:val="0"/>
              </w:rPr>
              <w:t xml:space="preserve">ESTATES</w:t>
            </w:r>
          </w:p>
        </w:tc>
      </w:tr>
      <w:tr>
        <w:trPr>
          <w:cantSplit w:val="0"/>
          <w:trHeight w:val="141" w:hRule="atLeast"/>
          <w:tblHeader w:val="0"/>
        </w:trPr>
        <w:tc>
          <w:tcPr/>
          <w:p w:rsidR="00000000" w:rsidDel="00000000" w:rsidP="00000000" w:rsidRDefault="00000000" w:rsidRPr="00000000" w14:paraId="00000173">
            <w:pPr>
              <w:rPr/>
            </w:pPr>
            <w:r w:rsidDel="00000000" w:rsidR="00000000" w:rsidRPr="00000000">
              <w:rPr>
                <w:rtl w:val="0"/>
              </w:rPr>
              <w:t xml:space="preserve">CCTV</w:t>
            </w:r>
          </w:p>
        </w:tc>
        <w:tc>
          <w:tcPr/>
          <w:p w:rsidR="00000000" w:rsidDel="00000000" w:rsidP="00000000" w:rsidRDefault="00000000" w:rsidRPr="00000000" w14:paraId="00000174">
            <w:pPr>
              <w:rPr/>
            </w:pPr>
            <w:r w:rsidDel="00000000" w:rsidR="00000000" w:rsidRPr="00000000">
              <w:rPr>
                <w:rtl w:val="0"/>
              </w:rPr>
              <w:t xml:space="preserve">1 month</w:t>
            </w:r>
          </w:p>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t xml:space="preserve">Automatically deleted after 1 month</w:t>
            </w:r>
          </w:p>
        </w:tc>
      </w:tr>
      <w:tr>
        <w:trPr>
          <w:cantSplit w:val="0"/>
          <w:trHeight w:val="816" w:hRule="atLeast"/>
          <w:tblHeader w:val="0"/>
        </w:trPr>
        <w:tc>
          <w:tcPr/>
          <w:p w:rsidR="00000000" w:rsidDel="00000000" w:rsidP="00000000" w:rsidRDefault="00000000" w:rsidRPr="00000000" w14:paraId="00000177">
            <w:pPr>
              <w:rPr/>
            </w:pPr>
            <w:r w:rsidDel="00000000" w:rsidR="00000000" w:rsidRPr="00000000">
              <w:rPr>
                <w:rtl w:val="0"/>
              </w:rPr>
              <w:t xml:space="preserve">Equipment monitoring –</w:t>
            </w:r>
          </w:p>
          <w:p w:rsidR="00000000" w:rsidDel="00000000" w:rsidP="00000000" w:rsidRDefault="00000000" w:rsidRPr="00000000" w14:paraId="00000178">
            <w:pPr>
              <w:rPr/>
            </w:pPr>
            <w:r w:rsidDel="00000000" w:rsidR="00000000" w:rsidRPr="00000000">
              <w:rPr>
                <w:rtl w:val="0"/>
              </w:rPr>
              <w:t xml:space="preserve">general testing and maintenance work</w:t>
            </w:r>
          </w:p>
        </w:tc>
        <w:tc>
          <w:tcPr/>
          <w:p w:rsidR="00000000" w:rsidDel="00000000" w:rsidP="00000000" w:rsidRDefault="00000000" w:rsidRPr="00000000" w14:paraId="00000179">
            <w:pPr>
              <w:rPr/>
            </w:pPr>
            <w:r w:rsidDel="00000000" w:rsidR="00000000" w:rsidRPr="00000000">
              <w:rPr>
                <w:rtl w:val="0"/>
              </w:rPr>
              <w:t xml:space="preserve">Lifetime of installation</w:t>
            </w:r>
          </w:p>
          <w:p w:rsidR="00000000" w:rsidDel="00000000" w:rsidP="00000000" w:rsidRDefault="00000000" w:rsidRPr="00000000" w14:paraId="0000017A">
            <w:pPr>
              <w:rPr/>
            </w:pPr>
            <w:r w:rsidDel="00000000" w:rsidR="00000000" w:rsidRPr="00000000">
              <w:rPr>
                <w:rtl w:val="0"/>
              </w:rPr>
              <w:t xml:space="preserve">Retention begins from the completion</w:t>
            </w:r>
          </w:p>
          <w:p w:rsidR="00000000" w:rsidDel="00000000" w:rsidP="00000000" w:rsidRDefault="00000000" w:rsidRPr="00000000" w14:paraId="0000017B">
            <w:pPr>
              <w:rPr/>
            </w:pPr>
            <w:r w:rsidDel="00000000" w:rsidR="00000000" w:rsidRPr="00000000">
              <w:rPr>
                <w:rtl w:val="0"/>
              </w:rPr>
              <w:t xml:space="preserve">of the testing and maintenance.</w:t>
            </w:r>
          </w:p>
        </w:tc>
        <w:tc>
          <w:tcPr/>
          <w:p w:rsidR="00000000" w:rsidDel="00000000" w:rsidP="00000000" w:rsidRDefault="00000000" w:rsidRPr="00000000" w14:paraId="0000017C">
            <w:pPr>
              <w:rPr/>
            </w:pPr>
            <w:r w:rsidDel="00000000" w:rsidR="00000000" w:rsidRPr="00000000">
              <w:rPr>
                <w:rtl w:val="0"/>
              </w:rPr>
              <w:t xml:space="preserve">Review and destroy if no longer required</w:t>
            </w:r>
          </w:p>
          <w:p w:rsidR="00000000" w:rsidDel="00000000" w:rsidP="00000000" w:rsidRDefault="00000000" w:rsidRPr="00000000" w14:paraId="0000017D">
            <w:pPr>
              <w:rPr/>
            </w:pPr>
            <w:r w:rsidDel="00000000" w:rsidR="00000000" w:rsidRPr="00000000">
              <w:rPr>
                <w:rtl w:val="0"/>
              </w:rPr>
            </w:r>
          </w:p>
        </w:tc>
      </w:tr>
    </w:tbl>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sectPr>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Aptos"/>
  <w:font w:name="Play">
    <w:embedRegular w:fontKey="{00000000-0000-0000-0000-000000000000}" r:id="rId3" w:subsetted="0"/>
    <w:embedBold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266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266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2667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2667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2667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2667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2667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2667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2667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2667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2667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2667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2667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2667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2667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2667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2667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2667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2667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2667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2667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2667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2667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26677"/>
    <w:rPr>
      <w:i w:val="1"/>
      <w:iCs w:val="1"/>
      <w:color w:val="404040" w:themeColor="text1" w:themeTint="0000BF"/>
    </w:rPr>
  </w:style>
  <w:style w:type="paragraph" w:styleId="ListParagraph">
    <w:name w:val="List Paragraph"/>
    <w:basedOn w:val="Normal"/>
    <w:uiPriority w:val="34"/>
    <w:qFormat w:val="1"/>
    <w:rsid w:val="00D26677"/>
    <w:pPr>
      <w:ind w:left="720"/>
      <w:contextualSpacing w:val="1"/>
    </w:pPr>
  </w:style>
  <w:style w:type="character" w:styleId="IntenseEmphasis">
    <w:name w:val="Intense Emphasis"/>
    <w:basedOn w:val="DefaultParagraphFont"/>
    <w:uiPriority w:val="21"/>
    <w:qFormat w:val="1"/>
    <w:rsid w:val="00D26677"/>
    <w:rPr>
      <w:i w:val="1"/>
      <w:iCs w:val="1"/>
      <w:color w:val="0f4761" w:themeColor="accent1" w:themeShade="0000BF"/>
    </w:rPr>
  </w:style>
  <w:style w:type="paragraph" w:styleId="IntenseQuote">
    <w:name w:val="Intense Quote"/>
    <w:basedOn w:val="Normal"/>
    <w:next w:val="Normal"/>
    <w:link w:val="IntenseQuoteChar"/>
    <w:uiPriority w:val="30"/>
    <w:qFormat w:val="1"/>
    <w:rsid w:val="00D266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26677"/>
    <w:rPr>
      <w:i w:val="1"/>
      <w:iCs w:val="1"/>
      <w:color w:val="0f4761" w:themeColor="accent1" w:themeShade="0000BF"/>
    </w:rPr>
  </w:style>
  <w:style w:type="character" w:styleId="IntenseReference">
    <w:name w:val="Intense Reference"/>
    <w:basedOn w:val="DefaultParagraphFont"/>
    <w:uiPriority w:val="32"/>
    <w:qFormat w:val="1"/>
    <w:rsid w:val="00D26677"/>
    <w:rPr>
      <w:b w:val="1"/>
      <w:bCs w:val="1"/>
      <w:smallCaps w:val="1"/>
      <w:color w:val="0f4761" w:themeColor="accent1" w:themeShade="0000BF"/>
      <w:spacing w:val="5"/>
    </w:rPr>
  </w:style>
  <w:style w:type="paragraph" w:styleId="Header">
    <w:name w:val="header"/>
    <w:basedOn w:val="Normal"/>
    <w:link w:val="HeaderChar"/>
    <w:uiPriority w:val="99"/>
    <w:unhideWhenUsed w:val="1"/>
    <w:rsid w:val="002B2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2EA6"/>
  </w:style>
  <w:style w:type="paragraph" w:styleId="Footer">
    <w:name w:val="footer"/>
    <w:basedOn w:val="Normal"/>
    <w:link w:val="FooterChar"/>
    <w:uiPriority w:val="99"/>
    <w:unhideWhenUsed w:val="1"/>
    <w:rsid w:val="002B2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2EA6"/>
  </w:style>
  <w:style w:type="table" w:styleId="TableGrid">
    <w:name w:val="Table Grid"/>
    <w:basedOn w:val="TableNormal"/>
    <w:uiPriority w:val="39"/>
    <w:rsid w:val="00173D7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91D31"/>
    <w:rPr>
      <w:color w:val="467886" w:themeColor="hyperlink"/>
      <w:u w:val="single"/>
    </w:rPr>
  </w:style>
  <w:style w:type="character" w:styleId="UnresolvedMention">
    <w:name w:val="Unresolved Mention"/>
    <w:basedOn w:val="DefaultParagraphFont"/>
    <w:uiPriority w:val="99"/>
    <w:semiHidden w:val="1"/>
    <w:unhideWhenUsed w:val="1"/>
    <w:rsid w:val="00491D31"/>
    <w:rPr>
      <w:color w:val="605e5c"/>
      <w:shd w:color="auto" w:fill="e1dfdd" w:val="clear"/>
    </w:rPr>
  </w:style>
  <w:style w:type="paragraph" w:styleId="NormalWeb">
    <w:name w:val="Normal (Web)"/>
    <w:basedOn w:val="Normal"/>
    <w:uiPriority w:val="99"/>
    <w:semiHidden w:val="1"/>
    <w:unhideWhenUsed w:val="1"/>
    <w:rsid w:val="00332B7A"/>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www.davidsonmorris.com/maternity-rights-at-work/" TargetMode="External"/><Relationship Id="rId10" Type="http://schemas.openxmlformats.org/officeDocument/2006/relationships/footer" Target="footer1.xml"/><Relationship Id="rId12" Type="http://schemas.openxmlformats.org/officeDocument/2006/relationships/hyperlink" Target="https://www.davidsonmorris.com/paternity-rights-at-work/" TargetMode="Externa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Play-regular.ttf"/><Relationship Id="rId4" Type="http://schemas.openxmlformats.org/officeDocument/2006/relationships/font" Target="fonts/Play-bold.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6RAvBW7Mkp0QPGlaUaVZvxWTng==">CgMxLjA4AHIhMTlOazhTTlZSMFpLb01YRTZlMlpoOUVvNDM4YVBzSV9f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2024-07-23T18:06:00Z</dcterms:created>
  <dc:creator>Hayley Peden</dc:creator>
</cp:coreProperties>
</file>